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                                                                       ПРЕПИС ОТ РЕШЕНИЕ № </w:t>
      </w:r>
      <w:r>
        <w:rPr>
          <w:rFonts w:ascii="Times New Roman" w:eastAsia="Times New Roman" w:hAnsi="Times New Roman" w:cs="Times New Roman"/>
          <w:sz w:val="24"/>
          <w:szCs w:val="24"/>
          <w:lang w:val="ru-RU" w:eastAsia="bg-BG"/>
        </w:rPr>
        <w:t>460</w:t>
      </w:r>
    </w:p>
    <w:p w:rsid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ПРОТОКОЛ № </w:t>
      </w:r>
      <w:r>
        <w:rPr>
          <w:rFonts w:ascii="Times New Roman" w:eastAsia="Times New Roman" w:hAnsi="Times New Roman" w:cs="Times New Roman"/>
          <w:sz w:val="24"/>
          <w:szCs w:val="24"/>
          <w:lang w:val="ru-RU" w:eastAsia="bg-BG"/>
        </w:rPr>
        <w:t>55</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20</w:t>
      </w:r>
      <w:r>
        <w:rPr>
          <w:rFonts w:ascii="Times New Roman" w:eastAsia="Times New Roman" w:hAnsi="Times New Roman" w:cs="Times New Roman"/>
          <w:sz w:val="24"/>
          <w:szCs w:val="24"/>
          <w:lang w:val="ru-RU" w:eastAsia="bg-BG"/>
        </w:rPr>
        <w:t>.12</w:t>
      </w:r>
      <w:r>
        <w:rPr>
          <w:rFonts w:ascii="Times New Roman" w:eastAsia="Times New Roman" w:hAnsi="Times New Roman" w:cs="Times New Roman"/>
          <w:sz w:val="24"/>
          <w:szCs w:val="24"/>
          <w:lang w:eastAsia="bg-BG"/>
        </w:rPr>
        <w:t>.2013 Г.</w:t>
      </w:r>
    </w:p>
    <w:p w:rsidR="00F2543C" w:rsidRPr="00C730DA"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НА ОбС-ЛОМ</w:t>
      </w: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Pr="00F2543C" w:rsidRDefault="00F2543C" w:rsidP="00F2543C">
      <w:pPr>
        <w:spacing w:after="0"/>
        <w:jc w:val="both"/>
        <w:rPr>
          <w:rFonts w:ascii="Times New Roman" w:eastAsia="Calibri" w:hAnsi="Times New Roman" w:cs="Times New Roman"/>
          <w:sz w:val="24"/>
          <w:szCs w:val="24"/>
          <w:u w:val="single"/>
        </w:rPr>
      </w:pPr>
      <w:r w:rsidRPr="00F2543C">
        <w:rPr>
          <w:rFonts w:ascii="Times New Roman" w:eastAsia="Calibri" w:hAnsi="Times New Roman" w:cs="Times New Roman"/>
          <w:sz w:val="24"/>
          <w:szCs w:val="24"/>
          <w:u w:val="single"/>
        </w:rPr>
        <w:t>По първа точка</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Докладна записка № 185/06.12.2013 г. от Иво Иванов – Кмет на Община Лом относно: Необходимост от актуализация на Наредба за определяне и администриране на местните такси и цени на услуги на територията на Община Лом.</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Ст. Панталеев подложи цялата докладна с приетите предложения за промяна на гласуване.</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След проведеното гласуване с 19 гласа „за”, 1 глас „против” и 1 глас „въздържал се” Общинският съвет на Община Лом взе следното</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p>
    <w:p w:rsidR="00F2543C" w:rsidRPr="00F2543C" w:rsidRDefault="00F2543C" w:rsidP="00F2543C">
      <w:pPr>
        <w:tabs>
          <w:tab w:val="left" w:pos="623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bg-BG"/>
        </w:rPr>
      </w:pPr>
      <w:r w:rsidRPr="00F2543C">
        <w:rPr>
          <w:rFonts w:ascii="Times New Roman" w:eastAsia="Times New Roman" w:hAnsi="Times New Roman" w:cs="Times New Roman"/>
          <w:b/>
          <w:sz w:val="24"/>
          <w:szCs w:val="24"/>
          <w:lang w:eastAsia="bg-BG"/>
        </w:rPr>
        <w:t>РЕШЕНИЕ</w:t>
      </w:r>
    </w:p>
    <w:p w:rsidR="00F2543C" w:rsidRPr="00F2543C" w:rsidRDefault="00F2543C" w:rsidP="00F2543C">
      <w:pPr>
        <w:tabs>
          <w:tab w:val="left" w:pos="623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bg-BG"/>
        </w:rPr>
      </w:pPr>
      <w:r w:rsidRPr="00F2543C">
        <w:rPr>
          <w:rFonts w:ascii="Times New Roman" w:eastAsia="Times New Roman" w:hAnsi="Times New Roman" w:cs="Times New Roman"/>
          <w:b/>
          <w:sz w:val="24"/>
          <w:szCs w:val="24"/>
          <w:lang w:eastAsia="bg-BG"/>
        </w:rPr>
        <w:t>№ 460</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p>
    <w:p w:rsidR="00F2543C" w:rsidRPr="00F2543C" w:rsidRDefault="00F2543C" w:rsidP="00F254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F2543C">
        <w:rPr>
          <w:rFonts w:ascii="Times New Roman" w:eastAsia="Times New Roman" w:hAnsi="Times New Roman" w:cs="Times New Roman"/>
          <w:spacing w:val="-4"/>
          <w:sz w:val="24"/>
          <w:szCs w:val="24"/>
          <w:lang w:eastAsia="bg-BG"/>
        </w:rPr>
        <w:t xml:space="preserve">       На основание чл. 21,  ал.1, т. 23 и ал. 2 от Закона за местното самоуправление и </w:t>
      </w:r>
      <w:r w:rsidRPr="00F2543C">
        <w:rPr>
          <w:rFonts w:ascii="Times New Roman" w:eastAsia="Times New Roman" w:hAnsi="Times New Roman" w:cs="Times New Roman"/>
          <w:spacing w:val="-5"/>
          <w:sz w:val="24"/>
          <w:szCs w:val="24"/>
          <w:lang w:eastAsia="bg-BG"/>
        </w:rPr>
        <w:t>местната администрация</w:t>
      </w:r>
      <w:r w:rsidRPr="00F2543C">
        <w:rPr>
          <w:rFonts w:ascii="Times New Roman" w:eastAsia="Times New Roman" w:hAnsi="Times New Roman" w:cs="Times New Roman"/>
          <w:bCs/>
          <w:sz w:val="24"/>
          <w:szCs w:val="24"/>
          <w:lang w:eastAsia="bg-BG"/>
        </w:rPr>
        <w:t xml:space="preserve">, Общински съвет Лом приема измененията на  </w:t>
      </w:r>
      <w:r w:rsidRPr="00F2543C">
        <w:rPr>
          <w:rFonts w:ascii="Times New Roman" w:eastAsia="Times New Roman" w:hAnsi="Times New Roman" w:cs="Times New Roman"/>
          <w:sz w:val="24"/>
          <w:szCs w:val="24"/>
          <w:lang w:eastAsia="bg-BG"/>
        </w:rPr>
        <w:t>Наредбата за определяне и администриране на местните такси и цени на услуги на територията на Община Лом  както следва:</w:t>
      </w:r>
    </w:p>
    <w:p w:rsidR="00F2543C" w:rsidRPr="00F2543C" w:rsidRDefault="00F2543C" w:rsidP="00F254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en-US" w:eastAsia="bg-BG"/>
        </w:rPr>
        <w:t>1.При</w:t>
      </w:r>
      <w:r w:rsidRPr="00F2543C">
        <w:rPr>
          <w:rFonts w:ascii="Times New Roman" w:eastAsia="Times New Roman" w:hAnsi="Times New Roman" w:cs="Times New Roman"/>
          <w:sz w:val="24"/>
          <w:szCs w:val="24"/>
          <w:lang w:eastAsia="bg-BG"/>
        </w:rPr>
        <w:t>е</w:t>
      </w:r>
      <w:proofErr w:type="spellStart"/>
      <w:r w:rsidRPr="00F2543C">
        <w:rPr>
          <w:rFonts w:ascii="Times New Roman" w:eastAsia="Times New Roman" w:hAnsi="Times New Roman" w:cs="Times New Roman"/>
          <w:sz w:val="24"/>
          <w:szCs w:val="24"/>
          <w:lang w:val="en-US" w:eastAsia="bg-BG"/>
        </w:rPr>
        <w:t>ма</w:t>
      </w:r>
      <w:proofErr w:type="spellEnd"/>
      <w:r w:rsidRPr="00F2543C">
        <w:rPr>
          <w:rFonts w:ascii="Times New Roman" w:eastAsia="Times New Roman" w:hAnsi="Times New Roman" w:cs="Times New Roman"/>
          <w:sz w:val="24"/>
          <w:szCs w:val="24"/>
          <w:lang w:eastAsia="bg-BG"/>
        </w:rPr>
        <w:t xml:space="preserve"> измененията на членове: 15;чл.30/1/; чл.32; 34/1/; 56/1/.</w:t>
      </w:r>
    </w:p>
    <w:p w:rsidR="00F2543C" w:rsidRPr="00F2543C" w:rsidRDefault="00F2543C" w:rsidP="00F254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2.Приема нови членове: 15а; 63а; 70.</w:t>
      </w:r>
    </w:p>
    <w:p w:rsidR="00F2543C" w:rsidRPr="00F2543C" w:rsidRDefault="00F2543C" w:rsidP="00F254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en-US" w:eastAsia="bg-BG"/>
        </w:rPr>
        <w:t>3</w:t>
      </w:r>
      <w:r w:rsidRPr="00F2543C">
        <w:rPr>
          <w:rFonts w:ascii="Times New Roman" w:eastAsia="Times New Roman" w:hAnsi="Times New Roman" w:cs="Times New Roman"/>
          <w:sz w:val="24"/>
          <w:szCs w:val="24"/>
          <w:lang w:eastAsia="bg-BG"/>
        </w:rPr>
        <w:t xml:space="preserve">.Приема новите наименования на услугите по СУНАУ, отразени в приложенията, чрез отмяна на старите </w:t>
      </w:r>
      <w:proofErr w:type="gramStart"/>
      <w:r w:rsidRPr="00F2543C">
        <w:rPr>
          <w:rFonts w:ascii="Times New Roman" w:eastAsia="Times New Roman" w:hAnsi="Times New Roman" w:cs="Times New Roman"/>
          <w:sz w:val="24"/>
          <w:szCs w:val="24"/>
          <w:lang w:eastAsia="bg-BG"/>
        </w:rPr>
        <w:t>приложения  и</w:t>
      </w:r>
      <w:proofErr w:type="gramEnd"/>
      <w:r w:rsidRPr="00F2543C">
        <w:rPr>
          <w:rFonts w:ascii="Times New Roman" w:eastAsia="Times New Roman" w:hAnsi="Times New Roman" w:cs="Times New Roman"/>
          <w:sz w:val="24"/>
          <w:szCs w:val="24"/>
          <w:lang w:eastAsia="bg-BG"/>
        </w:rPr>
        <w:t xml:space="preserve"> приемане на новите, приведени в съответствие със СУНАУ както следва: </w:t>
      </w:r>
    </w:p>
    <w:p w:rsidR="00F2543C" w:rsidRPr="00F2543C" w:rsidRDefault="00F2543C" w:rsidP="00F2543C">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Отменя  Приложение 1в, Глава Втора Раздел ІІІ – стари наименования</w:t>
      </w:r>
    </w:p>
    <w:p w:rsidR="00F2543C" w:rsidRPr="00F2543C" w:rsidRDefault="00F2543C" w:rsidP="00F2543C">
      <w:pPr>
        <w:widowControl w:val="0"/>
        <w:autoSpaceDE w:val="0"/>
        <w:autoSpaceDN w:val="0"/>
        <w:adjustRightInd w:val="0"/>
        <w:spacing w:after="0" w:line="240" w:lineRule="auto"/>
        <w:ind w:left="1428"/>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Приема  Приложение 1в,  Глава Втора Раздел ІІІ – нови наименования</w:t>
      </w:r>
    </w:p>
    <w:p w:rsidR="00F2543C" w:rsidRPr="00F2543C" w:rsidRDefault="00F2543C" w:rsidP="00F2543C">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Отменя  Приложение  1е,  Глава Втора Раздел VІ – стари наименования</w:t>
      </w:r>
    </w:p>
    <w:p w:rsidR="00F2543C" w:rsidRPr="00F2543C" w:rsidRDefault="00F2543C" w:rsidP="00F2543C">
      <w:pPr>
        <w:widowControl w:val="0"/>
        <w:autoSpaceDE w:val="0"/>
        <w:autoSpaceDN w:val="0"/>
        <w:adjustRightInd w:val="0"/>
        <w:spacing w:after="0" w:line="240" w:lineRule="auto"/>
        <w:ind w:left="1428"/>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Приема  Приложение 1е,  Глава Втора Раздел VІ – нови наименования</w:t>
      </w:r>
    </w:p>
    <w:p w:rsidR="00F2543C" w:rsidRPr="00F2543C" w:rsidRDefault="00F2543C" w:rsidP="00F2543C">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Отменя  Приложение  1ж, Глава Втора Раздел VІІ – стари наименования</w:t>
      </w:r>
    </w:p>
    <w:p w:rsidR="00F2543C" w:rsidRPr="00F2543C" w:rsidRDefault="00F2543C" w:rsidP="00F2543C">
      <w:pPr>
        <w:widowControl w:val="0"/>
        <w:autoSpaceDE w:val="0"/>
        <w:autoSpaceDN w:val="0"/>
        <w:adjustRightInd w:val="0"/>
        <w:spacing w:after="0" w:line="240" w:lineRule="auto"/>
        <w:ind w:left="1428"/>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Приема  Приложение 1ж, Глава Втора Раздел VІІ – нови наименования</w:t>
      </w:r>
    </w:p>
    <w:p w:rsidR="00F2543C" w:rsidRPr="00F2543C" w:rsidRDefault="00F2543C" w:rsidP="00F2543C">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Отменя  Приложение  1з, Глава Втора Раздел VІІ – стари наименования</w:t>
      </w:r>
    </w:p>
    <w:p w:rsidR="00F2543C" w:rsidRPr="00F2543C" w:rsidRDefault="00F2543C" w:rsidP="00F2543C">
      <w:pPr>
        <w:widowControl w:val="0"/>
        <w:autoSpaceDE w:val="0"/>
        <w:autoSpaceDN w:val="0"/>
        <w:adjustRightInd w:val="0"/>
        <w:spacing w:after="0" w:line="240" w:lineRule="auto"/>
        <w:ind w:left="1428"/>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Приема  Приложение 1з,  Глава Втора Раздел VІІ – нови наименования</w:t>
      </w:r>
    </w:p>
    <w:p w:rsidR="00F2543C" w:rsidRPr="00F2543C" w:rsidRDefault="00F2543C" w:rsidP="00F2543C">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Отменя  Приложение  2 ,  Глава Втора Раздел  ІХ – стари наименования</w:t>
      </w:r>
    </w:p>
    <w:p w:rsidR="00F2543C" w:rsidRPr="00F2543C" w:rsidRDefault="00F2543C" w:rsidP="00F2543C">
      <w:pPr>
        <w:widowControl w:val="0"/>
        <w:autoSpaceDE w:val="0"/>
        <w:autoSpaceDN w:val="0"/>
        <w:adjustRightInd w:val="0"/>
        <w:spacing w:after="0" w:line="240" w:lineRule="auto"/>
        <w:ind w:left="1428"/>
        <w:contextualSpacing/>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Приема  Приложение 2,   Глава Втора Раздел ІХ – нови наименования</w:t>
      </w:r>
    </w:p>
    <w:p w:rsidR="00F2543C" w:rsidRPr="00F2543C" w:rsidRDefault="00F2543C" w:rsidP="00F2543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F2543C" w:rsidRPr="00F2543C" w:rsidRDefault="00F2543C" w:rsidP="00F2543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en-US" w:eastAsia="bg-BG"/>
        </w:rPr>
      </w:pPr>
    </w:p>
    <w:p w:rsidR="00F2543C" w:rsidRPr="00F2543C" w:rsidRDefault="00F2543C" w:rsidP="00F2543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en-US" w:eastAsia="bg-BG"/>
        </w:rPr>
      </w:pPr>
    </w:p>
    <w:p w:rsidR="00F2543C" w:rsidRPr="00F2543C" w:rsidRDefault="00F2543C" w:rsidP="00F254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27"/>
        <w:gridCol w:w="236"/>
      </w:tblGrid>
      <w:tr w:rsidR="00F2543C" w:rsidRPr="00F2543C" w:rsidTr="002B7CA4">
        <w:tc>
          <w:tcPr>
            <w:tcW w:w="4503" w:type="dxa"/>
            <w:shd w:val="clear" w:color="auto" w:fill="auto"/>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било</w:t>
            </w:r>
          </w:p>
        </w:tc>
        <w:tc>
          <w:tcPr>
            <w:tcW w:w="4527" w:type="dxa"/>
            <w:shd w:val="clear" w:color="auto" w:fill="auto"/>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става</w:t>
            </w:r>
          </w:p>
        </w:tc>
        <w:tc>
          <w:tcPr>
            <w:tcW w:w="236" w:type="dxa"/>
            <w:shd w:val="clear" w:color="auto" w:fill="auto"/>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F2543C" w:rsidRPr="00F2543C" w:rsidTr="002B7CA4">
        <w:tc>
          <w:tcPr>
            <w:tcW w:w="4503" w:type="dxa"/>
            <w:shd w:val="clear" w:color="auto" w:fill="auto"/>
          </w:tcPr>
          <w:p w:rsidR="00F2543C" w:rsidRPr="00F2543C" w:rsidRDefault="00F2543C" w:rsidP="00F2543C">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F2543C">
              <w:rPr>
                <w:rFonts w:ascii="Times New Roman" w:eastAsia="Times New Roman" w:hAnsi="Times New Roman" w:cs="Times New Roman"/>
                <w:sz w:val="24"/>
                <w:szCs w:val="24"/>
                <w:lang w:eastAsia="bg-BG"/>
              </w:rPr>
              <w:t>Чл.15. (1) Във връзка с чл. 8, ал. 5 и 6 от ЗМДТ, от частта „сметосъбиране и сметоизвозване“ на такса битови отпадъци, се освобождават, както следва:</w:t>
            </w:r>
          </w:p>
          <w:p w:rsidR="00F2543C" w:rsidRPr="00F2543C" w:rsidRDefault="00F2543C" w:rsidP="00F2543C">
            <w:pPr>
              <w:spacing w:afterLines="40" w:after="96" w:line="240" w:lineRule="auto"/>
              <w:jc w:val="both"/>
              <w:rPr>
                <w:rFonts w:ascii="Times New Roman" w:eastAsia="Times New Roman" w:hAnsi="Times New Roman" w:cs="Times New Roman"/>
                <w:sz w:val="24"/>
                <w:szCs w:val="24"/>
                <w:lang w:eastAsia="bg-BG"/>
              </w:rPr>
            </w:pPr>
          </w:p>
          <w:p w:rsidR="00F2543C" w:rsidRPr="00F2543C" w:rsidRDefault="00F2543C" w:rsidP="00F2543C">
            <w:pPr>
              <w:spacing w:afterLines="40" w:after="96" w:line="240" w:lineRule="auto"/>
              <w:jc w:val="both"/>
              <w:rPr>
                <w:rFonts w:ascii="Times New Roman" w:eastAsia="Times New Roman" w:hAnsi="Times New Roman" w:cs="Times New Roman"/>
                <w:sz w:val="24"/>
                <w:szCs w:val="24"/>
                <w:lang w:val="en-US" w:eastAsia="bg-BG"/>
              </w:rPr>
            </w:pPr>
            <w:r w:rsidRPr="00F2543C">
              <w:rPr>
                <w:rFonts w:ascii="Times New Roman" w:eastAsia="Times New Roman" w:hAnsi="Times New Roman" w:cs="Times New Roman"/>
                <w:sz w:val="24"/>
                <w:szCs w:val="24"/>
                <w:lang w:eastAsia="bg-BG"/>
              </w:rPr>
              <w:t xml:space="preserve">(2) За освобождаването от таксата се подава молба-декларация в срок до 30 </w:t>
            </w:r>
            <w:r w:rsidRPr="00F2543C">
              <w:rPr>
                <w:rFonts w:ascii="Times New Roman" w:eastAsia="Times New Roman" w:hAnsi="Times New Roman" w:cs="Times New Roman"/>
                <w:sz w:val="24"/>
                <w:szCs w:val="24"/>
                <w:lang w:eastAsia="bg-BG"/>
              </w:rPr>
              <w:lastRenderedPageBreak/>
              <w:t>ноември на предходната година, а за придобитите през годината имоти, декларацията за освобождаване се подава в 2-месечен срок от датата на придобиването му.</w:t>
            </w:r>
          </w:p>
          <w:p w:rsidR="00F2543C" w:rsidRPr="00F2543C" w:rsidRDefault="00F2543C" w:rsidP="00F2543C">
            <w:pPr>
              <w:spacing w:afterLines="40" w:after="96" w:line="240" w:lineRule="auto"/>
              <w:jc w:val="both"/>
              <w:rPr>
                <w:rFonts w:ascii="Times New Roman" w:eastAsia="Times New Roman" w:hAnsi="Times New Roman" w:cs="Times New Roman"/>
                <w:sz w:val="24"/>
                <w:szCs w:val="24"/>
                <w:lang w:val="en-US" w:eastAsia="bg-BG"/>
              </w:rPr>
            </w:pPr>
          </w:p>
          <w:p w:rsidR="00F2543C" w:rsidRPr="00F2543C" w:rsidRDefault="00F2543C" w:rsidP="00F2543C">
            <w:pPr>
              <w:spacing w:after="0" w:line="240" w:lineRule="auto"/>
              <w:jc w:val="both"/>
              <w:rPr>
                <w:rFonts w:ascii="Times New Roman" w:eastAsia="Calibri" w:hAnsi="Times New Roman" w:cs="Times New Roman"/>
                <w:snapToGrid w:val="0"/>
                <w:sz w:val="24"/>
                <w:szCs w:val="24"/>
                <w:lang w:eastAsia="bg-BG"/>
              </w:rPr>
            </w:pPr>
            <w:r w:rsidRPr="00F2543C">
              <w:rPr>
                <w:rFonts w:ascii="Times New Roman" w:eastAsia="Calibri" w:hAnsi="Times New Roman" w:cs="Times New Roman"/>
                <w:snapToGrid w:val="0"/>
                <w:sz w:val="24"/>
                <w:szCs w:val="24"/>
                <w:lang w:eastAsia="bg-BG"/>
              </w:rPr>
              <w:t xml:space="preserve"> (6) Не се допуска уважаване на декларация подадена по реда и в срока по чл. 15 по отношение на онези данъчно задължени  лица, които към 30 ноември имат непогасени задължения за имота.</w:t>
            </w:r>
          </w:p>
          <w:p w:rsidR="00F2543C" w:rsidRPr="00F2543C" w:rsidRDefault="00F2543C" w:rsidP="00F2543C">
            <w:pPr>
              <w:spacing w:after="0" w:line="240" w:lineRule="auto"/>
              <w:jc w:val="both"/>
              <w:rPr>
                <w:rFonts w:ascii="Times New Roman" w:eastAsia="Calibri" w:hAnsi="Times New Roman" w:cs="Times New Roman"/>
                <w:snapToGrid w:val="0"/>
                <w:sz w:val="23"/>
                <w:szCs w:val="23"/>
                <w:lang w:eastAsia="bg-BG"/>
              </w:rPr>
            </w:pPr>
          </w:p>
          <w:p w:rsidR="00F2543C" w:rsidRPr="00F2543C" w:rsidRDefault="00F2543C" w:rsidP="00F2543C">
            <w:pPr>
              <w:spacing w:before="100" w:beforeAutospacing="1" w:after="100" w:afterAutospacing="1" w:line="240" w:lineRule="auto"/>
              <w:jc w:val="both"/>
              <w:outlineLvl w:val="4"/>
              <w:rPr>
                <w:rFonts w:ascii="Times New Roman" w:eastAsia="Times New Roman" w:hAnsi="Times New Roman" w:cs="Times New Roman"/>
                <w:sz w:val="24"/>
                <w:szCs w:val="24"/>
                <w:lang w:eastAsia="bg-BG"/>
              </w:rPr>
            </w:pPr>
          </w:p>
        </w:tc>
        <w:tc>
          <w:tcPr>
            <w:tcW w:w="4527" w:type="dxa"/>
            <w:shd w:val="clear" w:color="auto" w:fill="auto"/>
          </w:tcPr>
          <w:p w:rsidR="00F2543C" w:rsidRPr="00F2543C" w:rsidRDefault="00F2543C" w:rsidP="00F2543C">
            <w:pPr>
              <w:spacing w:before="100" w:beforeAutospacing="1" w:after="100" w:afterAutospacing="1" w:line="240" w:lineRule="auto"/>
              <w:rPr>
                <w:rFonts w:ascii="Times New Roman" w:eastAsia="Times New Roman" w:hAnsi="Times New Roman" w:cs="Times New Roman"/>
                <w:sz w:val="24"/>
                <w:szCs w:val="24"/>
                <w:lang w:val="en-US" w:eastAsia="bg-BG"/>
              </w:rPr>
            </w:pPr>
            <w:r w:rsidRPr="00F2543C">
              <w:rPr>
                <w:rFonts w:ascii="Times New Roman" w:eastAsia="Times New Roman" w:hAnsi="Times New Roman" w:cs="Times New Roman"/>
                <w:sz w:val="24"/>
                <w:szCs w:val="24"/>
                <w:lang w:eastAsia="bg-BG"/>
              </w:rPr>
              <w:lastRenderedPageBreak/>
              <w:t xml:space="preserve">Чл.15. (1) Във връзка с чл. 8, ал. 5 и 6 </w:t>
            </w:r>
            <w:r w:rsidRPr="00F2543C">
              <w:rPr>
                <w:rFonts w:ascii="Times New Roman" w:eastAsia="Times New Roman" w:hAnsi="Times New Roman" w:cs="Times New Roman"/>
                <w:b/>
                <w:sz w:val="24"/>
                <w:szCs w:val="24"/>
                <w:lang w:eastAsia="bg-BG"/>
              </w:rPr>
              <w:t>и чл. 71</w:t>
            </w:r>
            <w:r w:rsidRPr="00F2543C">
              <w:rPr>
                <w:rFonts w:ascii="Times New Roman" w:eastAsia="Times New Roman" w:hAnsi="Times New Roman" w:cs="Times New Roman"/>
                <w:sz w:val="24"/>
                <w:szCs w:val="24"/>
                <w:lang w:eastAsia="bg-BG"/>
              </w:rPr>
              <w:t xml:space="preserve"> от ЗМДТ, от частта „сметосъбиране и сметоизвозване“ на такса битови отпадъци, се освобождават, както следва: </w:t>
            </w:r>
          </w:p>
          <w:p w:rsidR="00F2543C" w:rsidRPr="00F2543C" w:rsidRDefault="00F2543C" w:rsidP="00F254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Общинските училища на територията на община Лом;</w:t>
            </w:r>
          </w:p>
          <w:p w:rsidR="00F2543C" w:rsidRPr="00F2543C" w:rsidRDefault="00F2543C" w:rsidP="00F254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Имот на физически и юридически </w:t>
            </w:r>
            <w:r w:rsidRPr="00F2543C">
              <w:rPr>
                <w:rFonts w:ascii="Times New Roman" w:eastAsia="Times New Roman" w:hAnsi="Times New Roman" w:cs="Times New Roman"/>
                <w:sz w:val="24"/>
                <w:szCs w:val="24"/>
                <w:lang w:eastAsia="bg-BG"/>
              </w:rPr>
              <w:lastRenderedPageBreak/>
              <w:t>лица, който:</w:t>
            </w:r>
          </w:p>
          <w:p w:rsidR="00F2543C" w:rsidRPr="00F2543C" w:rsidRDefault="00F2543C" w:rsidP="00F2543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не се обитава трайно и целогодишно</w:t>
            </w:r>
          </w:p>
          <w:p w:rsidR="00F2543C" w:rsidRPr="00F2543C" w:rsidRDefault="00F2543C" w:rsidP="00F2543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не е деклариран като основно жилище</w:t>
            </w:r>
          </w:p>
          <w:p w:rsidR="00F2543C" w:rsidRPr="00F2543C" w:rsidRDefault="00F2543C" w:rsidP="00F2543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на адреса на имота няма адресно регистрирани лица</w:t>
            </w:r>
          </w:p>
          <w:p w:rsidR="00F2543C" w:rsidRPr="00F2543C" w:rsidRDefault="00F2543C" w:rsidP="00F2543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за имота няма просрочени задължения към Община Лом</w:t>
            </w:r>
          </w:p>
          <w:p w:rsidR="00F2543C" w:rsidRPr="00F2543C" w:rsidRDefault="00F2543C" w:rsidP="00F2543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не се ползва от съсобственик, ползвател или наемател</w:t>
            </w:r>
          </w:p>
          <w:p w:rsidR="00F2543C" w:rsidRPr="00F2543C" w:rsidRDefault="00F2543C" w:rsidP="00F2543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през цялата година за освобождаване, в имота няма да бъдат извършвани строителни и/или ремонтни дейности</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(2)/ На основание чл.8, ал. 6 от ЗМДТ да се освободят от такса за почистване на обществени територии общинските училища и читалищата.</w:t>
            </w:r>
          </w:p>
          <w:p w:rsidR="00F2543C" w:rsidRPr="00F2543C" w:rsidRDefault="00F2543C" w:rsidP="00F2543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(3) За освобождаването от таксата се подава декларация</w:t>
            </w:r>
            <w:r w:rsidRPr="00F2543C">
              <w:rPr>
                <w:rFonts w:ascii="Times New Roman" w:eastAsia="Times New Roman" w:hAnsi="Times New Roman" w:cs="Times New Roman"/>
                <w:sz w:val="24"/>
                <w:szCs w:val="24"/>
                <w:lang w:val="en-US" w:eastAsia="bg-BG"/>
              </w:rPr>
              <w:t xml:space="preserve"> </w:t>
            </w:r>
            <w:proofErr w:type="spellStart"/>
            <w:r w:rsidRPr="00F2543C">
              <w:rPr>
                <w:rFonts w:ascii="Times New Roman" w:eastAsia="Times New Roman" w:hAnsi="Times New Roman" w:cs="Times New Roman"/>
                <w:sz w:val="24"/>
                <w:szCs w:val="24"/>
                <w:lang w:val="en-US" w:eastAsia="bg-BG"/>
              </w:rPr>
              <w:t>по</w:t>
            </w:r>
            <w:proofErr w:type="spellEnd"/>
            <w:r w:rsidRPr="00F2543C">
              <w:rPr>
                <w:rFonts w:ascii="Times New Roman" w:eastAsia="Times New Roman" w:hAnsi="Times New Roman" w:cs="Times New Roman"/>
                <w:sz w:val="24"/>
                <w:szCs w:val="24"/>
                <w:lang w:val="en-US" w:eastAsia="bg-BG"/>
              </w:rPr>
              <w:t xml:space="preserve"> </w:t>
            </w:r>
            <w:proofErr w:type="spellStart"/>
            <w:r w:rsidRPr="00F2543C">
              <w:rPr>
                <w:rFonts w:ascii="Times New Roman" w:eastAsia="Times New Roman" w:hAnsi="Times New Roman" w:cs="Times New Roman"/>
                <w:sz w:val="24"/>
                <w:szCs w:val="24"/>
                <w:lang w:val="en-US" w:eastAsia="bg-BG"/>
              </w:rPr>
              <w:t>образец</w:t>
            </w:r>
            <w:proofErr w:type="spellEnd"/>
            <w:r w:rsidRPr="00F2543C">
              <w:rPr>
                <w:rFonts w:ascii="Times New Roman" w:eastAsia="Times New Roman" w:hAnsi="Times New Roman" w:cs="Times New Roman"/>
                <w:sz w:val="24"/>
                <w:szCs w:val="24"/>
                <w:lang w:val="en-US" w:eastAsia="bg-BG"/>
              </w:rPr>
              <w:t xml:space="preserve"> </w:t>
            </w:r>
            <w:r w:rsidRPr="00F2543C">
              <w:rPr>
                <w:rFonts w:ascii="Times New Roman" w:eastAsia="Times New Roman" w:hAnsi="Times New Roman" w:cs="Times New Roman"/>
                <w:sz w:val="24"/>
                <w:szCs w:val="24"/>
                <w:lang w:eastAsia="bg-BG"/>
              </w:rPr>
              <w:t>в срок до края на   предходната година , а за придобитите през годината имоти, декларацията за освобождаване се подава в 2-месечен срок от датата на придобиването му.</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Pr="00F2543C" w:rsidRDefault="00F2543C" w:rsidP="00F2543C">
            <w:pPr>
              <w:spacing w:after="0" w:line="240" w:lineRule="auto"/>
              <w:jc w:val="both"/>
              <w:rPr>
                <w:rFonts w:ascii="Times New Roman" w:eastAsia="Calibri" w:hAnsi="Times New Roman" w:cs="Times New Roman"/>
                <w:snapToGrid w:val="0"/>
                <w:sz w:val="24"/>
                <w:szCs w:val="24"/>
                <w:lang w:eastAsia="bg-BG"/>
              </w:rPr>
            </w:pPr>
            <w:r w:rsidRPr="00F2543C">
              <w:rPr>
                <w:rFonts w:ascii="Times New Roman" w:eastAsia="Calibri" w:hAnsi="Times New Roman" w:cs="Times New Roman"/>
                <w:snapToGrid w:val="0"/>
                <w:sz w:val="24"/>
                <w:szCs w:val="24"/>
                <w:lang w:eastAsia="bg-BG"/>
              </w:rPr>
              <w:t xml:space="preserve">                            х </w:t>
            </w:r>
          </w:p>
        </w:tc>
        <w:tc>
          <w:tcPr>
            <w:tcW w:w="236" w:type="dxa"/>
            <w:shd w:val="clear" w:color="auto" w:fill="auto"/>
          </w:tcPr>
          <w:p w:rsidR="00F2543C" w:rsidRPr="00F2543C" w:rsidRDefault="00F2543C" w:rsidP="00F2543C">
            <w:pPr>
              <w:spacing w:after="0" w:line="240" w:lineRule="auto"/>
              <w:jc w:val="both"/>
              <w:rPr>
                <w:rFonts w:ascii="Times New Roman" w:eastAsia="Times New Roman" w:hAnsi="Times New Roman" w:cs="Times New Roman"/>
                <w:i/>
                <w:sz w:val="24"/>
                <w:szCs w:val="24"/>
                <w:lang w:eastAsia="bg-BG"/>
              </w:rPr>
            </w:pPr>
          </w:p>
        </w:tc>
      </w:tr>
      <w:tr w:rsidR="00F2543C" w:rsidRPr="00F2543C" w:rsidTr="002B7CA4">
        <w:tc>
          <w:tcPr>
            <w:tcW w:w="4503" w:type="dxa"/>
            <w:shd w:val="clear" w:color="auto" w:fill="auto"/>
            <w:vAlign w:val="center"/>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lastRenderedPageBreak/>
              <w:t>х</w:t>
            </w:r>
          </w:p>
        </w:tc>
        <w:tc>
          <w:tcPr>
            <w:tcW w:w="4527" w:type="dxa"/>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чл.15а </w:t>
            </w:r>
            <w:r w:rsidRPr="00F2543C">
              <w:rPr>
                <w:rFonts w:ascii="Times New Roman" w:eastAsia="Times New Roman" w:hAnsi="Times New Roman" w:cs="Times New Roman"/>
                <w:b/>
                <w:sz w:val="24"/>
                <w:szCs w:val="24"/>
                <w:lang w:eastAsia="bg-BG"/>
              </w:rPr>
              <w:t xml:space="preserve">(нов) </w:t>
            </w:r>
            <w:r w:rsidRPr="00F2543C">
              <w:rPr>
                <w:rFonts w:ascii="Times New Roman" w:eastAsia="Times New Roman" w:hAnsi="Times New Roman" w:cs="Times New Roman"/>
                <w:sz w:val="24"/>
                <w:szCs w:val="24"/>
                <w:lang w:eastAsia="bg-BG"/>
              </w:rPr>
              <w:t>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w:t>
            </w:r>
          </w:p>
        </w:tc>
        <w:tc>
          <w:tcPr>
            <w:tcW w:w="236" w:type="dxa"/>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rPr>
          <w:trHeight w:val="94"/>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sz w:val="24"/>
                <w:szCs w:val="24"/>
                <w:lang w:eastAsia="bg-BG"/>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Чл.30.(1) За ползване на детски ясли и детски градини родителите или настойниците дължат месечни такси</w:t>
            </w:r>
            <w:r w:rsidRPr="00F2543C">
              <w:rPr>
                <w:rFonts w:ascii="Times New Roman" w:eastAsia="Times New Roman" w:hAnsi="Times New Roman" w:cs="Times New Roman"/>
                <w:sz w:val="24"/>
                <w:szCs w:val="24"/>
                <w:lang w:val="en-US" w:eastAsia="bg-BG"/>
              </w:rPr>
              <w:t xml:space="preserve"> </w:t>
            </w:r>
            <w:r w:rsidRPr="00F2543C">
              <w:rPr>
                <w:rFonts w:ascii="Times New Roman" w:eastAsia="Times New Roman" w:hAnsi="Times New Roman" w:cs="Times New Roman"/>
                <w:sz w:val="24"/>
                <w:szCs w:val="24"/>
                <w:lang w:eastAsia="bg-BG"/>
              </w:rPr>
              <w:t>в размери, определени от общинския съвет, както следва:</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 за целодневни детски ясли  - </w:t>
            </w:r>
            <w:r w:rsidRPr="00F2543C">
              <w:rPr>
                <w:rFonts w:ascii="Times New Roman" w:eastAsia="Times New Roman" w:hAnsi="Times New Roman" w:cs="Times New Roman"/>
                <w:sz w:val="24"/>
                <w:szCs w:val="24"/>
                <w:lang w:val="en-US" w:eastAsia="bg-BG"/>
              </w:rPr>
              <w:t>25</w:t>
            </w:r>
            <w:r w:rsidRPr="00F2543C">
              <w:rPr>
                <w:rFonts w:ascii="Times New Roman" w:eastAsia="Times New Roman" w:hAnsi="Times New Roman" w:cs="Times New Roman"/>
                <w:sz w:val="24"/>
                <w:szCs w:val="24"/>
                <w:lang w:eastAsia="bg-BG"/>
              </w:rPr>
              <w:t xml:space="preserve">лева;                                     </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 за целодневни детски градини  </w:t>
            </w:r>
            <w:r w:rsidRPr="00F2543C">
              <w:rPr>
                <w:rFonts w:ascii="Times New Roman" w:eastAsia="Times New Roman" w:hAnsi="Times New Roman" w:cs="Times New Roman"/>
                <w:sz w:val="24"/>
                <w:szCs w:val="24"/>
                <w:lang w:val="en-US" w:eastAsia="bg-BG"/>
              </w:rPr>
              <w:t>2</w:t>
            </w:r>
            <w:r w:rsidRPr="00F2543C">
              <w:rPr>
                <w:rFonts w:ascii="Times New Roman" w:eastAsia="Times New Roman" w:hAnsi="Times New Roman" w:cs="Times New Roman"/>
                <w:sz w:val="24"/>
                <w:szCs w:val="24"/>
                <w:lang w:eastAsia="bg-BG"/>
              </w:rPr>
              <w:t>6 лева</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за полудневни детски градини   – без такса;</w:t>
            </w:r>
          </w:p>
          <w:p w:rsidR="00F2543C" w:rsidRPr="00F2543C" w:rsidRDefault="00F2543C" w:rsidP="00F2543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Чл.30.(1) За ползване на детски ясли и детски градини родителите, настойниците или семействата на роднини, близки или приемните семейства за децата, настанени по чл.26 от Закона за закрила на детето, заплащат месечна такса за дофинансиране на храненето и предоставяне на услуги извън държавните образователни изисквания, които не са включени в единните разходни стандарти за </w:t>
            </w:r>
            <w:r w:rsidRPr="00F2543C">
              <w:rPr>
                <w:rFonts w:ascii="Times New Roman" w:eastAsia="Times New Roman" w:hAnsi="Times New Roman" w:cs="Times New Roman"/>
                <w:sz w:val="24"/>
                <w:szCs w:val="24"/>
                <w:lang w:eastAsia="bg-BG"/>
              </w:rPr>
              <w:lastRenderedPageBreak/>
              <w:t>финансиране на делегираните от държавата дейности, както следва:</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Месечната такса за детски ясли   - 32,00 лв.;</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Месечната такса за целодневни детски градини - 36,00 лв.;</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en-US" w:eastAsia="bg-BG"/>
              </w:rPr>
              <w:t xml:space="preserve"> </w:t>
            </w:r>
            <w:r w:rsidRPr="00F2543C">
              <w:rPr>
                <w:rFonts w:ascii="Times New Roman" w:eastAsia="Times New Roman" w:hAnsi="Times New Roman" w:cs="Times New Roman"/>
                <w:sz w:val="24"/>
                <w:szCs w:val="24"/>
                <w:lang w:eastAsia="bg-BG"/>
              </w:rPr>
              <w:t>- За полудневни детски градини            - без такса;</w:t>
            </w:r>
          </w:p>
          <w:p w:rsidR="00F2543C" w:rsidRPr="00F2543C" w:rsidRDefault="00F2543C" w:rsidP="00F2543C">
            <w:pPr>
              <w:spacing w:after="0" w:line="240" w:lineRule="auto"/>
              <w:rPr>
                <w:rFonts w:ascii="Times New Roman" w:eastAsia="Times New Roman" w:hAnsi="Times New Roman" w:cs="Times New Roman"/>
                <w:b/>
                <w:sz w:val="24"/>
                <w:szCs w:val="24"/>
                <w:lang w:eastAsia="bg-BG"/>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lastRenderedPageBreak/>
              <w:t xml:space="preserve">Чл. 32. Таксата по чл.30 (1) се заплаща с 50 на 100 намаление за: </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1. децата, на които поне един от родителите е I или II група инвалидност;</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2. деца-полусираци, с един жив родител.</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3. второ дете, когато двете деца са настанени в едно или различни детски заведения;</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tabs>
                <w:tab w:val="left" w:pos="1140"/>
              </w:tabs>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Чл. 32. С 50% намаление се заплаща такса по чл. 30, ал. 1 за следните групи деца:</w:t>
            </w:r>
          </w:p>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1. Деца, на които поне един от родител е с </w:t>
            </w:r>
            <w:r w:rsidRPr="00F2543C">
              <w:rPr>
                <w:rFonts w:ascii="Times New Roman" w:eastAsia="Times New Roman" w:hAnsi="Times New Roman" w:cs="Times New Roman"/>
                <w:sz w:val="24"/>
                <w:szCs w:val="24"/>
                <w:lang w:val="en-US" w:eastAsia="bg-BG"/>
              </w:rPr>
              <w:t>I</w:t>
            </w:r>
            <w:r w:rsidRPr="00F2543C">
              <w:rPr>
                <w:rFonts w:ascii="Times New Roman" w:eastAsia="Times New Roman" w:hAnsi="Times New Roman" w:cs="Times New Roman"/>
                <w:sz w:val="24"/>
                <w:szCs w:val="24"/>
                <w:lang w:eastAsia="bg-BG"/>
              </w:rPr>
              <w:t xml:space="preserve"> група инвалидност; </w:t>
            </w:r>
          </w:p>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en-US" w:eastAsia="bg-BG"/>
              </w:rPr>
              <w:t>2</w:t>
            </w:r>
            <w:r w:rsidRPr="00F2543C">
              <w:rPr>
                <w:rFonts w:ascii="Times New Roman" w:eastAsia="Times New Roman" w:hAnsi="Times New Roman" w:cs="Times New Roman"/>
                <w:sz w:val="24"/>
                <w:szCs w:val="24"/>
                <w:lang w:eastAsia="bg-BG"/>
              </w:rPr>
              <w:t xml:space="preserve">. Второ дете в семейството, включително близнаци първо раждане, когато и двете деца посещават детско заведение на територията на Община Лом; </w:t>
            </w:r>
          </w:p>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en-US" w:eastAsia="bg-BG"/>
              </w:rPr>
              <w:t>3</w:t>
            </w:r>
            <w:r w:rsidRPr="00F2543C">
              <w:rPr>
                <w:rFonts w:ascii="Times New Roman" w:eastAsia="Times New Roman" w:hAnsi="Times New Roman" w:cs="Times New Roman"/>
                <w:sz w:val="24"/>
                <w:szCs w:val="24"/>
                <w:lang w:eastAsia="bg-BG"/>
              </w:rPr>
              <w:t>. Дете, което се отглежда в семейство с друго дете с трайно увреждане;</w:t>
            </w:r>
          </w:p>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en-US" w:eastAsia="bg-BG"/>
              </w:rPr>
              <w:t>4</w:t>
            </w:r>
            <w:r w:rsidRPr="00F2543C">
              <w:rPr>
                <w:rFonts w:ascii="Times New Roman" w:eastAsia="Times New Roman" w:hAnsi="Times New Roman" w:cs="Times New Roman"/>
                <w:sz w:val="24"/>
                <w:szCs w:val="24"/>
                <w:lang w:eastAsia="bg-BG"/>
              </w:rPr>
              <w:t>. Деца –полусираци, с един жив родител;</w:t>
            </w:r>
          </w:p>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Чл.34. При отсъствие на децата таксата не се заплаща за времето, през което те ще отсъстват, при условие, че родителите предварително са уведомили писмено директора на детското заведение, респ. завеждащия детската ясла.</w:t>
            </w:r>
          </w:p>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Чл. 34. (1) При отсъствие на дете, таксата не се заплаща за времето, когато то ще отсъства, при условие, че родителите или настойниците предварително са уведомили писмено директора на детското заведение.</w:t>
            </w:r>
          </w:p>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(2) При преместване на дете от детско заведение в друго подобно или в училище, родителите или настойниците представят служебна бележка от изписващото заведение за липса на задължения по чл.30 на територията на Община Лом.  </w:t>
            </w:r>
          </w:p>
          <w:p w:rsidR="00F2543C" w:rsidRPr="00F2543C" w:rsidRDefault="00F2543C" w:rsidP="00F2543C">
            <w:pPr>
              <w:spacing w:after="0" w:line="240" w:lineRule="auto"/>
              <w:ind w:right="-1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(3) При наличие на задължения по чл.30, дете не може да бъде записано в друго детско заведение или училище. Изключение се допуска при записване на подлежащи на обучение деца в първи клас.   </w:t>
            </w:r>
          </w:p>
          <w:p w:rsidR="00F2543C" w:rsidRPr="00F2543C" w:rsidRDefault="00F2543C" w:rsidP="00F2543C">
            <w:pPr>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 (4) За ползване на детски градини в периода 01 юни– 31 август от деца, придобили удостоверение за завършена подготвителна група и подлежащи на прием в първи клас през текущата календарна година, се дължи месечна такса в размер, определен по реда на чл. 30, ал. 1, при спазване на преференциите, посочени по чл. 31, чл. 32 и чл.33 от Наредбата.</w:t>
            </w:r>
          </w:p>
          <w:p w:rsidR="00F2543C" w:rsidRPr="00F2543C" w:rsidRDefault="00F2543C" w:rsidP="00F2543C">
            <w:pPr>
              <w:spacing w:after="0" w:line="240" w:lineRule="auto"/>
              <w:rPr>
                <w:rFonts w:ascii="Times New Roman" w:eastAsia="Times New Roman" w:hAnsi="Times New Roman" w:cs="Times New Roman"/>
                <w:sz w:val="24"/>
                <w:szCs w:val="24"/>
                <w:lang w:eastAsia="bg-BG"/>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lastRenderedPageBreak/>
              <w:t>Чл.56</w:t>
            </w:r>
            <w:r w:rsidRPr="00F2543C">
              <w:rPr>
                <w:rFonts w:ascii="Times New Roman" w:eastAsia="Times New Roman" w:hAnsi="Times New Roman" w:cs="Times New Roman"/>
                <w:sz w:val="24"/>
                <w:szCs w:val="24"/>
                <w:lang w:val="en-US" w:eastAsia="bg-BG"/>
              </w:rPr>
              <w:t>(</w:t>
            </w:r>
            <w:r w:rsidRPr="00F2543C">
              <w:rPr>
                <w:rFonts w:ascii="Times New Roman" w:eastAsia="Times New Roman" w:hAnsi="Times New Roman" w:cs="Times New Roman"/>
                <w:sz w:val="24"/>
                <w:szCs w:val="24"/>
                <w:lang w:eastAsia="bg-BG"/>
              </w:rPr>
              <w:t>1</w:t>
            </w:r>
            <w:r w:rsidRPr="00F2543C">
              <w:rPr>
                <w:rFonts w:ascii="Times New Roman" w:eastAsia="Times New Roman" w:hAnsi="Times New Roman" w:cs="Times New Roman"/>
                <w:sz w:val="24"/>
                <w:szCs w:val="24"/>
                <w:lang w:val="en-US" w:eastAsia="bg-BG"/>
              </w:rPr>
              <w:t>)</w:t>
            </w:r>
            <w:r w:rsidRPr="00F2543C">
              <w:rPr>
                <w:rFonts w:ascii="Times New Roman" w:eastAsia="Times New Roman" w:hAnsi="Times New Roman" w:cs="Times New Roman"/>
                <w:sz w:val="24"/>
                <w:szCs w:val="24"/>
                <w:lang w:eastAsia="bg-BG"/>
              </w:rPr>
              <w:t>За извършени услуги по гражданското състояние се заплащат в лева следните такси в размери, определени от общинския съвет:</w:t>
            </w:r>
          </w:p>
          <w:p w:rsidR="00F2543C" w:rsidRPr="00F2543C" w:rsidRDefault="00F2543C" w:rsidP="00F2543C">
            <w:pPr>
              <w:spacing w:after="60" w:line="240" w:lineRule="auto"/>
              <w:ind w:firstLine="708"/>
              <w:jc w:val="both"/>
              <w:rPr>
                <w:rFonts w:ascii="Times New Roman" w:eastAsia="Times New Roman" w:hAnsi="Times New Roman" w:cs="Times New Roman"/>
                <w:sz w:val="24"/>
                <w:szCs w:val="24"/>
                <w:lang w:eastAsia="bg-BG"/>
              </w:rPr>
            </w:pPr>
          </w:p>
          <w:p w:rsidR="00F2543C" w:rsidRPr="00F2543C" w:rsidRDefault="00F2543C" w:rsidP="00F2543C">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F2543C" w:rsidRPr="00F2543C" w:rsidRDefault="00F2543C" w:rsidP="00F2543C">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Чл.56. (1) За извършени услуги по гражданска регистрация и </w:t>
            </w:r>
            <w:r w:rsidRPr="00F2543C">
              <w:rPr>
                <w:rFonts w:ascii="Times New Roman" w:eastAsia="Times New Roman" w:hAnsi="Times New Roman" w:cs="Times New Roman"/>
                <w:b/>
                <w:sz w:val="24"/>
                <w:szCs w:val="24"/>
                <w:lang w:eastAsia="bg-BG"/>
              </w:rPr>
              <w:t>актосъставяне</w:t>
            </w:r>
            <w:r w:rsidRPr="00F2543C">
              <w:rPr>
                <w:rFonts w:ascii="Times New Roman" w:eastAsia="Times New Roman" w:hAnsi="Times New Roman" w:cs="Times New Roman"/>
                <w:sz w:val="24"/>
                <w:szCs w:val="24"/>
                <w:lang w:eastAsia="bg-BG"/>
              </w:rPr>
              <w:t xml:space="preserve"> се заплащат в лева следните такси в размери, определени от Общински съвет, съгласно Приложение 1ж : </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        </w:t>
            </w:r>
            <w:r w:rsidRPr="00F2543C">
              <w:rPr>
                <w:rFonts w:ascii="Times New Roman" w:eastAsia="Times New Roman" w:hAnsi="Times New Roman" w:cs="Times New Roman"/>
                <w:sz w:val="24"/>
                <w:szCs w:val="24"/>
                <w:lang w:val="en-US" w:eastAsia="bg-BG"/>
              </w:rPr>
              <w:t>(</w:t>
            </w:r>
            <w:r w:rsidRPr="00F2543C">
              <w:rPr>
                <w:rFonts w:ascii="Times New Roman" w:eastAsia="Times New Roman" w:hAnsi="Times New Roman" w:cs="Times New Roman"/>
                <w:sz w:val="24"/>
                <w:szCs w:val="24"/>
                <w:lang w:eastAsia="bg-BG"/>
              </w:rPr>
              <w:t>3</w:t>
            </w:r>
            <w:r w:rsidRPr="00F2543C">
              <w:rPr>
                <w:rFonts w:ascii="Times New Roman" w:eastAsia="Times New Roman" w:hAnsi="Times New Roman" w:cs="Times New Roman"/>
                <w:sz w:val="24"/>
                <w:szCs w:val="24"/>
                <w:lang w:val="en-US" w:eastAsia="bg-BG"/>
              </w:rPr>
              <w:t>)(</w:t>
            </w:r>
            <w:r w:rsidRPr="00F2543C">
              <w:rPr>
                <w:rFonts w:ascii="Times New Roman" w:eastAsia="Times New Roman" w:hAnsi="Times New Roman" w:cs="Times New Roman"/>
                <w:sz w:val="24"/>
                <w:szCs w:val="24"/>
                <w:lang w:eastAsia="bg-BG"/>
              </w:rPr>
              <w:t>нова</w:t>
            </w:r>
            <w:r w:rsidRPr="00F2543C">
              <w:rPr>
                <w:rFonts w:ascii="Times New Roman" w:eastAsia="Times New Roman" w:hAnsi="Times New Roman" w:cs="Times New Roman"/>
                <w:sz w:val="24"/>
                <w:szCs w:val="24"/>
                <w:lang w:val="en-US" w:eastAsia="bg-BG"/>
              </w:rPr>
              <w:t>)</w:t>
            </w:r>
            <w:r w:rsidRPr="00F2543C">
              <w:rPr>
                <w:rFonts w:ascii="Times New Roman" w:eastAsia="Times New Roman" w:hAnsi="Times New Roman" w:cs="Times New Roman"/>
                <w:b/>
                <w:bCs/>
                <w:sz w:val="24"/>
                <w:szCs w:val="24"/>
                <w:lang w:eastAsia="bg-BG"/>
              </w:rPr>
              <w:t xml:space="preserve"> За извършване на административни услуги по „Местни данъци и такси”</w:t>
            </w:r>
            <w:r w:rsidRPr="00F2543C">
              <w:rPr>
                <w:rFonts w:ascii="Times New Roman" w:eastAsia="Times New Roman" w:hAnsi="Times New Roman" w:cs="Times New Roman"/>
                <w:sz w:val="24"/>
                <w:szCs w:val="24"/>
                <w:lang w:eastAsia="bg-BG"/>
              </w:rPr>
              <w:t xml:space="preserve"> се заплащат в лева следните такси в размери, определени от общинския съвет:</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1. по производства за настаняване под наем, продажба, замени или учредяване на вещни права върху общински имоти;</w:t>
            </w:r>
          </w:p>
          <w:p w:rsidR="00F2543C" w:rsidRPr="00F2543C" w:rsidRDefault="00F2543C" w:rsidP="00F2543C">
            <w:pPr>
              <w:tabs>
                <w:tab w:val="left" w:pos="6000"/>
              </w:tabs>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2. за издаване на удостоверения за данъчни оценки</w:t>
            </w:r>
            <w:r w:rsidRPr="00F2543C">
              <w:rPr>
                <w:rFonts w:ascii="Times New Roman" w:eastAsia="Times New Roman" w:hAnsi="Times New Roman" w:cs="Times New Roman"/>
                <w:sz w:val="24"/>
                <w:szCs w:val="24"/>
                <w:lang w:eastAsia="bg-BG"/>
              </w:rPr>
              <w:tab/>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3. за издаване на удостоверения за декларирани данни, удостоверения за платен данък върху наследствата, служебна бележка за МПС и дубликат на квитанция за платен данък</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4. за издаване на удостоверение за наличие или липса на задължения към общината</w:t>
            </w:r>
          </w:p>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en-US" w:eastAsia="bg-BG"/>
              </w:rPr>
              <w:t xml:space="preserve">                             </w:t>
            </w:r>
            <w:r w:rsidRPr="00F2543C">
              <w:rPr>
                <w:rFonts w:ascii="Times New Roman" w:eastAsia="Times New Roman" w:hAnsi="Times New Roman" w:cs="Times New Roman"/>
                <w:sz w:val="24"/>
                <w:szCs w:val="24"/>
                <w:lang w:eastAsia="bg-BG"/>
              </w:rPr>
              <w:t>х</w:t>
            </w:r>
          </w:p>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Чл.63а.</w:t>
            </w:r>
            <w:r w:rsidRPr="00F2543C">
              <w:rPr>
                <w:rFonts w:ascii="Times New Roman" w:eastAsia="Times New Roman" w:hAnsi="Times New Roman" w:cs="Times New Roman"/>
                <w:b/>
                <w:sz w:val="24"/>
                <w:szCs w:val="24"/>
                <w:lang w:val="en-US" w:eastAsia="bg-BG"/>
              </w:rPr>
              <w:t>(</w:t>
            </w:r>
            <w:r w:rsidRPr="00F2543C">
              <w:rPr>
                <w:rFonts w:ascii="Times New Roman" w:eastAsia="Times New Roman" w:hAnsi="Times New Roman" w:cs="Times New Roman"/>
                <w:b/>
                <w:sz w:val="24"/>
                <w:szCs w:val="24"/>
                <w:lang w:eastAsia="bg-BG"/>
              </w:rPr>
              <w:t>нов</w:t>
            </w:r>
            <w:r w:rsidRPr="00F2543C">
              <w:rPr>
                <w:rFonts w:ascii="Times New Roman" w:eastAsia="Times New Roman" w:hAnsi="Times New Roman" w:cs="Times New Roman"/>
                <w:b/>
                <w:sz w:val="24"/>
                <w:szCs w:val="24"/>
                <w:lang w:val="en-US" w:eastAsia="bg-BG"/>
              </w:rPr>
              <w:t>)</w:t>
            </w:r>
            <w:r w:rsidRPr="00F2543C">
              <w:rPr>
                <w:rFonts w:ascii="Times New Roman" w:eastAsia="Times New Roman" w:hAnsi="Times New Roman" w:cs="Times New Roman"/>
                <w:sz w:val="24"/>
                <w:szCs w:val="24"/>
                <w:lang w:eastAsia="bg-BG"/>
              </w:rPr>
              <w:t>За приемането и обработката на заявления за предложения до Общински съвет Лом за отпускане на персонални пенсии  съгл.чл.7 ал.4 т.3 във връзка с чл.92 от Кодекса за социално осигуряване, такса не се заплаща. </w:t>
            </w:r>
          </w:p>
          <w:p w:rsidR="00F2543C" w:rsidRPr="00F2543C" w:rsidRDefault="00F2543C" w:rsidP="00F2543C">
            <w:pPr>
              <w:spacing w:after="0" w:line="240" w:lineRule="auto"/>
              <w:rPr>
                <w:rFonts w:ascii="Times New Roman" w:eastAsia="Times New Roman" w:hAnsi="Times New Roman" w:cs="Times New Roman"/>
                <w:b/>
                <w:sz w:val="24"/>
                <w:szCs w:val="24"/>
                <w:lang w:eastAsia="bg-BG"/>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                              х</w:t>
            </w:r>
          </w:p>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60" w:line="240" w:lineRule="auto"/>
              <w:jc w:val="both"/>
              <w:rPr>
                <w:rFonts w:ascii="Times New Roman" w:eastAsia="Times New Roman" w:hAnsi="Times New Roman" w:cs="Times New Roman"/>
                <w:bCs/>
                <w:sz w:val="24"/>
                <w:szCs w:val="24"/>
                <w:lang w:eastAsia="bg-BG"/>
              </w:rPr>
            </w:pPr>
            <w:proofErr w:type="spellStart"/>
            <w:r w:rsidRPr="00F2543C">
              <w:rPr>
                <w:rFonts w:ascii="Times New Roman" w:eastAsia="Times New Roman" w:hAnsi="Times New Roman" w:cs="Times New Roman"/>
                <w:sz w:val="24"/>
                <w:szCs w:val="24"/>
                <w:lang w:val="en-US" w:eastAsia="bg-BG"/>
              </w:rPr>
              <w:t>Чл</w:t>
            </w:r>
            <w:proofErr w:type="spellEnd"/>
            <w:r w:rsidRPr="00F2543C">
              <w:rPr>
                <w:rFonts w:ascii="Times New Roman" w:eastAsia="Times New Roman" w:hAnsi="Times New Roman" w:cs="Times New Roman"/>
                <w:sz w:val="24"/>
                <w:szCs w:val="24"/>
                <w:lang w:val="en-US" w:eastAsia="bg-BG"/>
              </w:rPr>
              <w:t>.</w:t>
            </w:r>
            <w:r w:rsidRPr="00F2543C">
              <w:rPr>
                <w:rFonts w:ascii="Times New Roman" w:eastAsia="Times New Roman" w:hAnsi="Times New Roman" w:cs="Times New Roman"/>
                <w:sz w:val="24"/>
                <w:szCs w:val="24"/>
                <w:lang w:eastAsia="bg-BG"/>
              </w:rPr>
              <w:t xml:space="preserve">70а </w:t>
            </w:r>
            <w:r w:rsidRPr="00F2543C">
              <w:rPr>
                <w:rFonts w:ascii="Times New Roman" w:eastAsia="Times New Roman" w:hAnsi="Times New Roman" w:cs="Times New Roman"/>
                <w:b/>
                <w:sz w:val="24"/>
                <w:szCs w:val="24"/>
                <w:lang w:val="en-US" w:eastAsia="bg-BG"/>
              </w:rPr>
              <w:t>(</w:t>
            </w:r>
            <w:r w:rsidRPr="00F2543C">
              <w:rPr>
                <w:rFonts w:ascii="Times New Roman" w:eastAsia="Times New Roman" w:hAnsi="Times New Roman" w:cs="Times New Roman"/>
                <w:b/>
                <w:sz w:val="24"/>
                <w:szCs w:val="24"/>
                <w:lang w:eastAsia="bg-BG"/>
              </w:rPr>
              <w:t>нов</w:t>
            </w:r>
            <w:r w:rsidRPr="00F2543C">
              <w:rPr>
                <w:rFonts w:ascii="Times New Roman" w:eastAsia="Times New Roman" w:hAnsi="Times New Roman" w:cs="Times New Roman"/>
                <w:b/>
                <w:sz w:val="24"/>
                <w:szCs w:val="24"/>
                <w:lang w:val="en-US" w:eastAsia="bg-BG"/>
              </w:rPr>
              <w:t>)</w:t>
            </w:r>
            <w:r w:rsidRPr="00F2543C">
              <w:rPr>
                <w:rFonts w:ascii="Times New Roman" w:eastAsia="Times New Roman" w:hAnsi="Times New Roman" w:cs="Times New Roman"/>
                <w:sz w:val="24"/>
                <w:szCs w:val="24"/>
                <w:lang w:eastAsia="bg-BG"/>
              </w:rPr>
              <w:t xml:space="preserve"> </w:t>
            </w:r>
            <w:r w:rsidRPr="00F2543C">
              <w:rPr>
                <w:rFonts w:ascii="Times New Roman" w:eastAsia="Times New Roman" w:hAnsi="Times New Roman" w:cs="Times New Roman"/>
                <w:bCs/>
                <w:sz w:val="24"/>
                <w:szCs w:val="24"/>
                <w:lang w:eastAsia="bg-BG"/>
              </w:rPr>
              <w:t xml:space="preserve">За регистрация на пътни превозни средства с жива тяга на основание чл.167 ал.2 т.4 от Закона за движение по пътищата, се заплаща такса съгласно </w:t>
            </w:r>
            <w:proofErr w:type="gramStart"/>
            <w:r w:rsidRPr="00F2543C">
              <w:rPr>
                <w:rFonts w:ascii="Times New Roman" w:eastAsia="Times New Roman" w:hAnsi="Times New Roman" w:cs="Times New Roman"/>
                <w:bCs/>
                <w:sz w:val="24"/>
                <w:szCs w:val="24"/>
                <w:lang w:eastAsia="bg-BG"/>
              </w:rPr>
              <w:t>приложение  2</w:t>
            </w:r>
            <w:proofErr w:type="gramEnd"/>
            <w:r w:rsidRPr="00F2543C">
              <w:rPr>
                <w:rFonts w:ascii="Times New Roman" w:eastAsia="Times New Roman" w:hAnsi="Times New Roman" w:cs="Times New Roman"/>
                <w:bCs/>
                <w:sz w:val="24"/>
                <w:szCs w:val="24"/>
                <w:lang w:eastAsia="bg-BG"/>
              </w:rPr>
              <w:t xml:space="preserve"> , Глава втора, раздел 9.</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rPr>
          <w:trHeight w:val="141"/>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ind w:firstLine="600"/>
              <w:jc w:val="both"/>
              <w:rPr>
                <w:rFonts w:ascii="Times New Roman" w:eastAsia="Times New Roman" w:hAnsi="Times New Roman" w:cs="Times New Roman"/>
                <w:b/>
                <w:sz w:val="24"/>
                <w:szCs w:val="24"/>
                <w:lang w:eastAsia="bg-BG"/>
              </w:rPr>
            </w:pPr>
            <w:r w:rsidRPr="00F2543C">
              <w:rPr>
                <w:rFonts w:ascii="Times New Roman" w:eastAsia="Times New Roman" w:hAnsi="Times New Roman" w:cs="Times New Roman"/>
                <w:b/>
                <w:sz w:val="24"/>
                <w:szCs w:val="24"/>
                <w:lang w:val="en-US" w:eastAsia="bg-BG"/>
              </w:rPr>
              <w:t xml:space="preserve">                    х</w:t>
            </w: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ind w:firstLine="600"/>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х</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rPr>
          <w:trHeight w:val="7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ind w:firstLine="600"/>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                    х</w:t>
            </w: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ind w:firstLine="600"/>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х</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bl>
    <w:p w:rsidR="00F2543C" w:rsidRPr="00F2543C" w:rsidRDefault="00F2543C" w:rsidP="00F2543C">
      <w:pPr>
        <w:spacing w:after="60" w:line="240" w:lineRule="auto"/>
        <w:ind w:firstLine="708"/>
        <w:jc w:val="both"/>
        <w:rPr>
          <w:rFonts w:ascii="Times New Roman" w:eastAsia="Times New Roman" w:hAnsi="Times New Roman" w:cs="Times New Roman"/>
          <w:b/>
          <w:sz w:val="24"/>
          <w:szCs w:val="24"/>
          <w:lang w:val="en-US" w:eastAsia="bg-BG"/>
        </w:rPr>
      </w:pPr>
    </w:p>
    <w:p w:rsidR="00F2543C" w:rsidRPr="00F2543C" w:rsidRDefault="00F2543C" w:rsidP="00F2543C">
      <w:pPr>
        <w:spacing w:after="0" w:line="240" w:lineRule="auto"/>
        <w:jc w:val="both"/>
        <w:rPr>
          <w:rFonts w:ascii="Times New Roman" w:eastAsia="Times New Roman" w:hAnsi="Times New Roman" w:cs="Times New Roman"/>
          <w:sz w:val="24"/>
          <w:szCs w:val="24"/>
          <w:lang w:val="en-US" w:eastAsia="bg-BG"/>
        </w:rPr>
      </w:pPr>
    </w:p>
    <w:p w:rsidR="00F2543C" w:rsidRPr="00F2543C" w:rsidRDefault="00F2543C" w:rsidP="00F2543C">
      <w:pPr>
        <w:spacing w:after="0" w:line="240" w:lineRule="auto"/>
        <w:jc w:val="both"/>
        <w:rPr>
          <w:rFonts w:ascii="Times New Roman" w:eastAsia="Times New Roman" w:hAnsi="Times New Roman" w:cs="Times New Roman"/>
          <w:sz w:val="24"/>
          <w:szCs w:val="24"/>
          <w:lang w:val="en-US"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ПРОТОКОЛЧИК:                           ПРЕДСЕДАТЕЛ НА ОбС-ЛОМ:</w:t>
      </w:r>
    </w:p>
    <w:p w:rsidR="00F2543C" w:rsidRDefault="00F2543C" w:rsidP="00F2543C">
      <w:pPr>
        <w:tabs>
          <w:tab w:val="left" w:pos="651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 Ангелова/                                        </w:t>
      </w:r>
      <w:r>
        <w:rPr>
          <w:rFonts w:ascii="Times New Roman" w:eastAsia="Times New Roman" w:hAnsi="Times New Roman" w:cs="Times New Roman"/>
          <w:sz w:val="24"/>
          <w:szCs w:val="24"/>
          <w:lang w:eastAsia="bg-BG"/>
        </w:rPr>
        <w:tab/>
        <w:t>/Ст. Панталеев/</w:t>
      </w:r>
    </w:p>
    <w:p w:rsid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                                                                       ПРЕПИС ОТ РЕШЕНИЕ № </w:t>
      </w:r>
      <w:r>
        <w:rPr>
          <w:rFonts w:ascii="Times New Roman" w:eastAsia="Times New Roman" w:hAnsi="Times New Roman" w:cs="Times New Roman"/>
          <w:sz w:val="24"/>
          <w:szCs w:val="24"/>
          <w:lang w:val="ru-RU" w:eastAsia="bg-BG"/>
        </w:rPr>
        <w:t>461</w:t>
      </w:r>
    </w:p>
    <w:p w:rsid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ПРОТОКОЛ № </w:t>
      </w:r>
      <w:r>
        <w:rPr>
          <w:rFonts w:ascii="Times New Roman" w:eastAsia="Times New Roman" w:hAnsi="Times New Roman" w:cs="Times New Roman"/>
          <w:sz w:val="24"/>
          <w:szCs w:val="24"/>
          <w:lang w:val="ru-RU" w:eastAsia="bg-BG"/>
        </w:rPr>
        <w:t>55</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20.12</w:t>
      </w:r>
      <w:r>
        <w:rPr>
          <w:rFonts w:ascii="Times New Roman" w:eastAsia="Times New Roman" w:hAnsi="Times New Roman" w:cs="Times New Roman"/>
          <w:sz w:val="24"/>
          <w:szCs w:val="24"/>
          <w:lang w:eastAsia="bg-BG"/>
        </w:rPr>
        <w:t>.2013 Г.</w:t>
      </w:r>
    </w:p>
    <w:p w:rsidR="00F2543C" w:rsidRPr="00C730DA"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НА ОбС-ЛОМ</w:t>
      </w: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Pr="00F2543C" w:rsidRDefault="00F2543C" w:rsidP="00F2543C">
      <w:pPr>
        <w:spacing w:after="0" w:line="240" w:lineRule="auto"/>
        <w:jc w:val="both"/>
        <w:rPr>
          <w:rFonts w:ascii="Times New Roman" w:eastAsia="Times New Roman" w:hAnsi="Times New Roman" w:cs="Times New Roman"/>
          <w:sz w:val="24"/>
          <w:szCs w:val="24"/>
          <w:lang w:val="en-US" w:eastAsia="bg-BG"/>
        </w:rPr>
      </w:pPr>
    </w:p>
    <w:p w:rsidR="00F2543C" w:rsidRPr="00F2543C" w:rsidRDefault="00F2543C" w:rsidP="00F2543C">
      <w:pPr>
        <w:spacing w:after="0"/>
        <w:jc w:val="both"/>
        <w:rPr>
          <w:rFonts w:ascii="Times New Roman" w:eastAsia="Calibri" w:hAnsi="Times New Roman" w:cs="Times New Roman"/>
          <w:sz w:val="24"/>
          <w:szCs w:val="24"/>
          <w:u w:val="single"/>
        </w:rPr>
      </w:pPr>
      <w:r w:rsidRPr="00F2543C">
        <w:rPr>
          <w:rFonts w:ascii="Times New Roman" w:eastAsia="Calibri" w:hAnsi="Times New Roman" w:cs="Times New Roman"/>
          <w:sz w:val="24"/>
          <w:szCs w:val="24"/>
          <w:u w:val="single"/>
        </w:rPr>
        <w:t>По втора точка</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Докладна записка № 186/06.12.2013 г. от Иво Иванов – Кмет на Община Лом относно: Необходимост от актуализация на Наредба за определяне на размера на местните данъци на територията на Община Лом.</w:t>
      </w:r>
    </w:p>
    <w:p w:rsidR="00F2543C" w:rsidRPr="00F2543C" w:rsidRDefault="00F2543C" w:rsidP="00F2543C">
      <w:pPr>
        <w:spacing w:after="0"/>
        <w:jc w:val="both"/>
        <w:rPr>
          <w:rFonts w:ascii="Times New Roman" w:eastAsia="Calibri" w:hAnsi="Times New Roman" w:cs="Times New Roman"/>
          <w:sz w:val="24"/>
          <w:szCs w:val="24"/>
          <w:u w:val="single"/>
        </w:rPr>
      </w:pPr>
    </w:p>
    <w:p w:rsidR="00F2543C" w:rsidRPr="00F2543C" w:rsidRDefault="00F2543C" w:rsidP="00F2543C">
      <w:pPr>
        <w:spacing w:after="0"/>
        <w:jc w:val="both"/>
        <w:rPr>
          <w:rFonts w:ascii="Times New Roman" w:eastAsia="Calibri" w:hAnsi="Times New Roman" w:cs="Times New Roman"/>
          <w:sz w:val="24"/>
          <w:szCs w:val="24"/>
        </w:rPr>
      </w:pPr>
      <w:r w:rsidRPr="00F2543C">
        <w:rPr>
          <w:rFonts w:ascii="Times New Roman" w:eastAsia="Calibri" w:hAnsi="Times New Roman" w:cs="Times New Roman"/>
          <w:sz w:val="24"/>
          <w:szCs w:val="24"/>
        </w:rPr>
        <w:t>Т. Тодоров поиска разяснение на чл. 36 от Наредбата.</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Ст. Панталеев подложи докладна на гласуване.</w:t>
      </w:r>
    </w:p>
    <w:p w:rsidR="00F2543C" w:rsidRPr="00F2543C" w:rsidRDefault="00F2543C" w:rsidP="00F2543C">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След проведеното гласуване с 20 гласа „за” Общинският съвет на Община Лом взе следното</w:t>
      </w:r>
    </w:p>
    <w:p w:rsidR="00F2543C" w:rsidRPr="00F2543C" w:rsidRDefault="00F2543C" w:rsidP="00F2543C">
      <w:pPr>
        <w:spacing w:after="0"/>
        <w:jc w:val="center"/>
        <w:rPr>
          <w:rFonts w:ascii="Times New Roman" w:eastAsia="Calibri" w:hAnsi="Times New Roman" w:cs="Times New Roman"/>
          <w:b/>
          <w:sz w:val="24"/>
          <w:szCs w:val="24"/>
        </w:rPr>
      </w:pPr>
      <w:r w:rsidRPr="00F2543C">
        <w:rPr>
          <w:rFonts w:ascii="Times New Roman" w:eastAsia="Calibri" w:hAnsi="Times New Roman" w:cs="Times New Roman"/>
          <w:b/>
          <w:sz w:val="24"/>
          <w:szCs w:val="24"/>
        </w:rPr>
        <w:t>РЕШЕНИЕ</w:t>
      </w:r>
    </w:p>
    <w:p w:rsidR="00F2543C" w:rsidRPr="00F2543C" w:rsidRDefault="00F2543C" w:rsidP="00F2543C">
      <w:pPr>
        <w:spacing w:after="0"/>
        <w:jc w:val="center"/>
        <w:rPr>
          <w:rFonts w:ascii="Times New Roman" w:eastAsia="Calibri" w:hAnsi="Times New Roman" w:cs="Times New Roman"/>
          <w:b/>
          <w:sz w:val="24"/>
          <w:szCs w:val="24"/>
        </w:rPr>
      </w:pPr>
      <w:r w:rsidRPr="00F2543C">
        <w:rPr>
          <w:rFonts w:ascii="Times New Roman" w:eastAsia="Calibri" w:hAnsi="Times New Roman" w:cs="Times New Roman"/>
          <w:b/>
          <w:sz w:val="24"/>
          <w:szCs w:val="24"/>
        </w:rPr>
        <w:t>№ 461</w:t>
      </w:r>
    </w:p>
    <w:p w:rsidR="00F2543C" w:rsidRPr="00F2543C" w:rsidRDefault="00F2543C" w:rsidP="00F2543C">
      <w:pPr>
        <w:spacing w:after="0"/>
        <w:jc w:val="both"/>
        <w:rPr>
          <w:rFonts w:ascii="Times New Roman" w:eastAsia="Calibri" w:hAnsi="Times New Roman" w:cs="Times New Roman"/>
          <w:sz w:val="24"/>
          <w:szCs w:val="24"/>
        </w:rPr>
      </w:pPr>
    </w:p>
    <w:p w:rsidR="00F2543C" w:rsidRPr="00F2543C" w:rsidRDefault="00F2543C" w:rsidP="00F254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color w:val="000000"/>
          <w:spacing w:val="-4"/>
          <w:sz w:val="24"/>
          <w:szCs w:val="24"/>
          <w:lang w:eastAsia="bg-BG"/>
        </w:rPr>
        <w:t xml:space="preserve">На основание </w:t>
      </w:r>
      <w:r w:rsidRPr="00F2543C">
        <w:rPr>
          <w:rFonts w:ascii="Times New Roman" w:eastAsia="Times New Roman" w:hAnsi="Times New Roman" w:cs="Times New Roman"/>
          <w:spacing w:val="-4"/>
          <w:sz w:val="24"/>
          <w:szCs w:val="24"/>
          <w:lang w:eastAsia="bg-BG"/>
        </w:rPr>
        <w:t>чл. 21,  ал.1, т.23 и ал. 2</w:t>
      </w:r>
      <w:r w:rsidRPr="00F2543C">
        <w:rPr>
          <w:rFonts w:ascii="Times New Roman" w:eastAsia="Times New Roman" w:hAnsi="Times New Roman" w:cs="Times New Roman"/>
          <w:color w:val="000000"/>
          <w:spacing w:val="-4"/>
          <w:sz w:val="24"/>
          <w:szCs w:val="24"/>
          <w:lang w:eastAsia="bg-BG"/>
        </w:rPr>
        <w:t xml:space="preserve"> от Закона за местното самоуправление и </w:t>
      </w:r>
      <w:r w:rsidRPr="00F2543C">
        <w:rPr>
          <w:rFonts w:ascii="Times New Roman" w:eastAsia="Times New Roman" w:hAnsi="Times New Roman" w:cs="Times New Roman"/>
          <w:color w:val="000000"/>
          <w:spacing w:val="-5"/>
          <w:sz w:val="24"/>
          <w:szCs w:val="24"/>
          <w:lang w:eastAsia="bg-BG"/>
        </w:rPr>
        <w:t>местната администрация  и в</w:t>
      </w:r>
      <w:r w:rsidRPr="00F2543C">
        <w:rPr>
          <w:rFonts w:ascii="Times New Roman" w:eastAsia="Times New Roman" w:hAnsi="Times New Roman" w:cs="Times New Roman"/>
          <w:bCs/>
          <w:sz w:val="24"/>
          <w:szCs w:val="24"/>
          <w:lang w:eastAsia="bg-BG"/>
        </w:rPr>
        <w:t xml:space="preserve">ъв връзка с публикуваното в ДВ бр.101 на 22.11.2013 г. изменение и допълнение на Закона за местните данъци и такси , общински съвет Лом приема изменение на  </w:t>
      </w:r>
      <w:r w:rsidRPr="00F2543C">
        <w:rPr>
          <w:rFonts w:ascii="Times New Roman" w:eastAsia="Times New Roman" w:hAnsi="Times New Roman" w:cs="Times New Roman"/>
          <w:sz w:val="24"/>
          <w:szCs w:val="24"/>
          <w:lang w:eastAsia="bg-BG"/>
        </w:rPr>
        <w:t>Наредбата за определяне размера на мес</w:t>
      </w:r>
      <w:r w:rsidRPr="00F2543C">
        <w:rPr>
          <w:rFonts w:ascii="Times New Roman" w:eastAsia="Times New Roman" w:hAnsi="Times New Roman" w:cs="Times New Roman"/>
          <w:sz w:val="24"/>
          <w:szCs w:val="24"/>
          <w:lang w:val="en-US" w:eastAsia="bg-BG"/>
        </w:rPr>
        <w:t>т</w:t>
      </w:r>
      <w:r w:rsidRPr="00F2543C">
        <w:rPr>
          <w:rFonts w:ascii="Times New Roman" w:eastAsia="Times New Roman" w:hAnsi="Times New Roman" w:cs="Times New Roman"/>
          <w:sz w:val="24"/>
          <w:szCs w:val="24"/>
          <w:lang w:eastAsia="bg-BG"/>
        </w:rPr>
        <w:t>ните данъци на територията на Община Лом както следва:.</w:t>
      </w:r>
    </w:p>
    <w:p w:rsidR="00F2543C" w:rsidRPr="00F2543C" w:rsidRDefault="00F2543C" w:rsidP="00F2543C">
      <w:pPr>
        <w:autoSpaceDE w:val="0"/>
        <w:autoSpaceDN w:val="0"/>
        <w:adjustRightInd w:val="0"/>
        <w:spacing w:after="0" w:line="240" w:lineRule="auto"/>
        <w:rPr>
          <w:rFonts w:ascii="Times New Roman" w:eastAsia="Times New Roman" w:hAnsi="Times New Roman" w:cs="Times New Roman"/>
          <w:sz w:val="24"/>
          <w:szCs w:val="24"/>
          <w:lang w:eastAsia="bg-BG"/>
        </w:rPr>
      </w:pPr>
    </w:p>
    <w:p w:rsidR="00F2543C" w:rsidRPr="00F2543C" w:rsidRDefault="00F2543C" w:rsidP="00F2543C">
      <w:pPr>
        <w:spacing w:after="0" w:line="240" w:lineRule="auto"/>
        <w:ind w:firstLine="720"/>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472"/>
        <w:gridCol w:w="235"/>
      </w:tblGrid>
      <w:tr w:rsidR="00F2543C" w:rsidRPr="00F2543C" w:rsidTr="002B7CA4">
        <w:tc>
          <w:tcPr>
            <w:tcW w:w="4786" w:type="dxa"/>
            <w:shd w:val="clear" w:color="auto" w:fill="auto"/>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било</w:t>
            </w:r>
          </w:p>
        </w:tc>
        <w:tc>
          <w:tcPr>
            <w:tcW w:w="4669" w:type="dxa"/>
            <w:shd w:val="clear" w:color="auto" w:fill="auto"/>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става</w:t>
            </w:r>
          </w:p>
        </w:tc>
        <w:tc>
          <w:tcPr>
            <w:tcW w:w="236" w:type="dxa"/>
            <w:shd w:val="clear" w:color="auto" w:fill="auto"/>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F2543C" w:rsidRPr="00F2543C" w:rsidTr="002B7CA4">
        <w:tc>
          <w:tcPr>
            <w:tcW w:w="9691" w:type="dxa"/>
            <w:gridSpan w:val="3"/>
            <w:shd w:val="clear" w:color="auto" w:fill="auto"/>
          </w:tcPr>
          <w:p w:rsidR="00F2543C" w:rsidRPr="00F2543C" w:rsidRDefault="00F2543C" w:rsidP="00F2543C">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F2543C">
              <w:rPr>
                <w:rFonts w:ascii="Times New Roman" w:eastAsia="Times New Roman" w:hAnsi="Times New Roman" w:cs="Times New Roman"/>
                <w:b/>
                <w:sz w:val="24"/>
                <w:szCs w:val="24"/>
                <w:lang w:eastAsia="bg-BG"/>
              </w:rPr>
              <w:t>Раздел І Данък върху недвижимите имоти</w:t>
            </w:r>
          </w:p>
        </w:tc>
      </w:tr>
      <w:tr w:rsidR="00F2543C" w:rsidRPr="00F2543C" w:rsidTr="002B7CA4">
        <w:tc>
          <w:tcPr>
            <w:tcW w:w="4786" w:type="dxa"/>
            <w:shd w:val="clear" w:color="auto" w:fill="auto"/>
            <w:vAlign w:val="center"/>
          </w:tcPr>
          <w:p w:rsidR="00F2543C" w:rsidRPr="00F2543C" w:rsidRDefault="00F2543C" w:rsidP="00F2543C">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Чл.6 (4) – (отменена с РОбС №650/22.12.2010 г.) Не се облагат с данък недвижимите имоти с данъчна оценка до 1680 лв. включително.</w:t>
            </w:r>
          </w:p>
        </w:tc>
        <w:tc>
          <w:tcPr>
            <w:tcW w:w="4669" w:type="dxa"/>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Чл.6 (4) Не се облагат с данък недвижимите имоти с данъчна оценка до 1680 лв. включително.</w:t>
            </w:r>
          </w:p>
        </w:tc>
        <w:tc>
          <w:tcPr>
            <w:tcW w:w="236" w:type="dxa"/>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i/>
                <w:sz w:val="18"/>
                <w:szCs w:val="18"/>
                <w:lang w:eastAsia="bg-BG"/>
              </w:rPr>
            </w:pPr>
          </w:p>
        </w:tc>
      </w:tr>
      <w:tr w:rsidR="00F2543C" w:rsidRPr="00F2543C" w:rsidTr="002B7CA4">
        <w:tc>
          <w:tcPr>
            <w:tcW w:w="9691" w:type="dxa"/>
            <w:gridSpan w:val="3"/>
            <w:shd w:val="clear" w:color="auto" w:fill="auto"/>
          </w:tcPr>
          <w:p w:rsidR="00F2543C" w:rsidRPr="00F2543C" w:rsidRDefault="00F2543C" w:rsidP="00F2543C">
            <w:pPr>
              <w:spacing w:after="0" w:line="240" w:lineRule="auto"/>
              <w:jc w:val="center"/>
              <w:rPr>
                <w:rFonts w:ascii="Times New Roman" w:eastAsia="Times New Roman" w:hAnsi="Times New Roman" w:cs="Times New Roman"/>
                <w:i/>
                <w:sz w:val="24"/>
                <w:szCs w:val="24"/>
                <w:lang w:eastAsia="bg-BG"/>
              </w:rPr>
            </w:pPr>
            <w:r w:rsidRPr="00F2543C">
              <w:rPr>
                <w:rFonts w:ascii="Times New Roman" w:eastAsia="Times New Roman" w:hAnsi="Times New Roman" w:cs="Times New Roman"/>
                <w:b/>
                <w:sz w:val="24"/>
                <w:szCs w:val="24"/>
                <w:lang w:eastAsia="bg-BG"/>
              </w:rPr>
              <w:t>Раздел ІІІ Данък при придобиване на имущества по дарение и по възмезден начин</w:t>
            </w:r>
          </w:p>
        </w:tc>
      </w:tr>
      <w:tr w:rsidR="00F2543C" w:rsidRPr="00F2543C" w:rsidTr="002B7CA4">
        <w:tc>
          <w:tcPr>
            <w:tcW w:w="4786" w:type="dxa"/>
            <w:shd w:val="clear" w:color="auto" w:fill="auto"/>
            <w:vAlign w:val="center"/>
          </w:tcPr>
          <w:p w:rsidR="00F2543C" w:rsidRPr="00F2543C" w:rsidRDefault="00F2543C" w:rsidP="00F2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х</w:t>
            </w:r>
          </w:p>
        </w:tc>
        <w:tc>
          <w:tcPr>
            <w:tcW w:w="4669" w:type="dxa"/>
            <w:shd w:val="clear" w:color="auto" w:fill="auto"/>
          </w:tcPr>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Чл.36 </w:t>
            </w:r>
            <w:r w:rsidRPr="00F2543C">
              <w:rPr>
                <w:rFonts w:ascii="Times New Roman" w:eastAsia="Times New Roman" w:hAnsi="Times New Roman" w:cs="Times New Roman"/>
                <w:sz w:val="24"/>
                <w:szCs w:val="24"/>
                <w:u w:val="single"/>
                <w:lang w:eastAsia="bg-BG"/>
              </w:rPr>
              <w:t>Нова</w:t>
            </w:r>
            <w:r w:rsidRPr="00F2543C">
              <w:rPr>
                <w:rFonts w:ascii="Times New Roman" w:eastAsia="Times New Roman" w:hAnsi="Times New Roman" w:cs="Times New Roman"/>
                <w:sz w:val="24"/>
                <w:szCs w:val="24"/>
                <w:lang w:eastAsia="bg-BG"/>
              </w:rPr>
              <w:t xml:space="preserve"> ал.3 Службата по вписванията, уведомява община Лом в 7-дневен срок от деня, следващ вписването на прехвърлените, учредените, изменените или прекратените вещни права върху недвижими имоти, а органите на Министерството на вътрешните работи и другите компетентни органи уведомяват в 7-дневен срок за регистрираните, отчислените и спрените от движение моторни превозни средства, като за регистрираните превозни средства задължително предоставят информация за екологичната категория, когато такава е налична. Седемдневния срок тече от деня на регистрирането, отчисляването или спирането от движение на </w:t>
            </w:r>
            <w:r w:rsidRPr="00F2543C">
              <w:rPr>
                <w:rFonts w:ascii="Times New Roman" w:eastAsia="Times New Roman" w:hAnsi="Times New Roman" w:cs="Times New Roman"/>
                <w:sz w:val="24"/>
                <w:szCs w:val="24"/>
                <w:lang w:eastAsia="bg-BG"/>
              </w:rPr>
              <w:lastRenderedPageBreak/>
              <w:t>превозното средство.</w:t>
            </w:r>
          </w:p>
        </w:tc>
        <w:tc>
          <w:tcPr>
            <w:tcW w:w="236" w:type="dxa"/>
            <w:shd w:val="clear" w:color="auto" w:fill="auto"/>
          </w:tcPr>
          <w:p w:rsidR="00F2543C" w:rsidRPr="00F2543C" w:rsidRDefault="00F2543C" w:rsidP="00F2543C">
            <w:pPr>
              <w:spacing w:after="0" w:line="240" w:lineRule="auto"/>
              <w:jc w:val="both"/>
              <w:rPr>
                <w:rFonts w:ascii="Times New Roman" w:eastAsia="Times New Roman" w:hAnsi="Times New Roman" w:cs="Times New Roman"/>
                <w:sz w:val="18"/>
                <w:szCs w:val="18"/>
                <w:lang w:eastAsia="bg-BG"/>
              </w:rPr>
            </w:pPr>
          </w:p>
          <w:p w:rsidR="00F2543C" w:rsidRPr="00F2543C" w:rsidRDefault="00F2543C" w:rsidP="00F2543C">
            <w:pPr>
              <w:spacing w:after="0" w:line="240" w:lineRule="auto"/>
              <w:jc w:val="both"/>
              <w:rPr>
                <w:rFonts w:ascii="Times New Roman" w:eastAsia="Times New Roman" w:hAnsi="Times New Roman" w:cs="Times New Roman"/>
                <w:i/>
                <w:sz w:val="18"/>
                <w:szCs w:val="18"/>
                <w:lang w:eastAsia="bg-BG"/>
              </w:rPr>
            </w:pPr>
          </w:p>
        </w:tc>
      </w:tr>
      <w:tr w:rsidR="00F2543C" w:rsidRPr="00F2543C" w:rsidTr="002B7CA4">
        <w:tc>
          <w:tcPr>
            <w:tcW w:w="9691" w:type="dxa"/>
            <w:gridSpan w:val="3"/>
            <w:shd w:val="clear" w:color="auto" w:fill="auto"/>
            <w:vAlign w:val="center"/>
          </w:tcPr>
          <w:p w:rsidR="00F2543C" w:rsidRPr="00F2543C" w:rsidRDefault="00F2543C" w:rsidP="00F2543C">
            <w:pPr>
              <w:spacing w:after="0" w:line="240" w:lineRule="auto"/>
              <w:jc w:val="center"/>
              <w:rPr>
                <w:rFonts w:ascii="Times New Roman" w:eastAsia="Times New Roman" w:hAnsi="Times New Roman" w:cs="Times New Roman"/>
                <w:b/>
                <w:bCs/>
                <w:sz w:val="24"/>
                <w:szCs w:val="24"/>
                <w:lang w:eastAsia="bg-BG"/>
              </w:rPr>
            </w:pPr>
            <w:r w:rsidRPr="00F2543C">
              <w:rPr>
                <w:rFonts w:ascii="Times New Roman" w:eastAsia="Times New Roman" w:hAnsi="Times New Roman" w:cs="Times New Roman"/>
                <w:b/>
                <w:bCs/>
                <w:sz w:val="24"/>
                <w:szCs w:val="24"/>
                <w:lang w:eastAsia="bg-BG"/>
              </w:rPr>
              <w:lastRenderedPageBreak/>
              <w:t>Раздел ІV Данък върху превозните средства</w:t>
            </w:r>
          </w:p>
        </w:tc>
      </w:tr>
      <w:tr w:rsidR="00F2543C" w:rsidRPr="00F2543C" w:rsidTr="002B7CA4">
        <w:tc>
          <w:tcPr>
            <w:tcW w:w="4786" w:type="dxa"/>
            <w:shd w:val="clear" w:color="auto" w:fill="auto"/>
            <w:vAlign w:val="center"/>
          </w:tcPr>
          <w:p w:rsidR="00F2543C" w:rsidRPr="00F2543C" w:rsidRDefault="00F2543C" w:rsidP="00F2543C">
            <w:pPr>
              <w:spacing w:before="240" w:after="0" w:line="240" w:lineRule="auto"/>
              <w:rPr>
                <w:rFonts w:ascii="Times New Roman" w:eastAsia="Times New Roman" w:hAnsi="Times New Roman" w:cs="Times New Roman"/>
                <w:sz w:val="24"/>
                <w:szCs w:val="24"/>
                <w:lang w:val="x-none" w:eastAsia="bg-BG"/>
              </w:rPr>
            </w:pPr>
            <w:r w:rsidRPr="00F2543C">
              <w:rPr>
                <w:rFonts w:ascii="Times New Roman" w:eastAsia="Times New Roman" w:hAnsi="Times New Roman" w:cs="Times New Roman"/>
                <w:b/>
                <w:bCs/>
                <w:sz w:val="24"/>
                <w:szCs w:val="24"/>
                <w:lang w:val="x-none" w:eastAsia="bg-BG"/>
              </w:rPr>
              <w:t>Чл.</w:t>
            </w:r>
            <w:r w:rsidRPr="00F2543C">
              <w:rPr>
                <w:rFonts w:ascii="Times New Roman" w:eastAsia="Times New Roman" w:hAnsi="Times New Roman" w:cs="Times New Roman"/>
                <w:b/>
                <w:bCs/>
                <w:sz w:val="24"/>
                <w:szCs w:val="24"/>
                <w:lang w:eastAsia="bg-BG"/>
              </w:rPr>
              <w:t>44</w:t>
            </w:r>
            <w:r w:rsidRPr="00F2543C">
              <w:rPr>
                <w:rFonts w:ascii="Times New Roman" w:eastAsia="Times New Roman" w:hAnsi="Times New Roman" w:cs="Times New Roman"/>
                <w:b/>
                <w:bCs/>
                <w:sz w:val="24"/>
                <w:szCs w:val="24"/>
                <w:lang w:val="x-none" w:eastAsia="bg-BG"/>
              </w:rPr>
              <w:t>.</w:t>
            </w:r>
            <w:r w:rsidRPr="00F2543C">
              <w:rPr>
                <w:rFonts w:ascii="Times New Roman" w:eastAsia="Times New Roman" w:hAnsi="Times New Roman" w:cs="Times New Roman"/>
                <w:sz w:val="24"/>
                <w:szCs w:val="24"/>
                <w:lang w:val="x-none" w:eastAsia="bg-BG"/>
              </w:rPr>
              <w:t xml:space="preserve"> (1) За превозните средства с мощност на двигателя до 74 kW вкл., снабдени с действащи катализаторни устройства, данъкът се заплаща с 50 на сто намаление.</w:t>
            </w:r>
          </w:p>
          <w:p w:rsidR="00F2543C" w:rsidRPr="00F2543C" w:rsidRDefault="00F2543C" w:rsidP="00F2543C">
            <w:pPr>
              <w:spacing w:after="0" w:line="240" w:lineRule="auto"/>
              <w:rPr>
                <w:rFonts w:ascii="Times New Roman" w:eastAsia="Times New Roman" w:hAnsi="Times New Roman" w:cs="Times New Roman"/>
                <w:sz w:val="24"/>
                <w:szCs w:val="24"/>
                <w:lang w:val="x-none" w:eastAsia="bg-BG"/>
              </w:rPr>
            </w:pPr>
            <w:r w:rsidRPr="00F2543C">
              <w:rPr>
                <w:rFonts w:ascii="Times New Roman" w:eastAsia="Times New Roman" w:hAnsi="Times New Roman" w:cs="Times New Roman"/>
                <w:sz w:val="24"/>
                <w:szCs w:val="24"/>
                <w:lang w:val="x-none" w:eastAsia="bg-BG"/>
              </w:rPr>
              <w:t xml:space="preserve">(2) За автобусите, товарните автомобили, влекачите за ремарке и седловите влекачи, снабдени с "екодвигатели", съответстващи на стандартите "Евро 2", "Евро 3", "Евро 4" и "Евро 5", данъкът по чл. 55, ал. 5, 6 ,7 </w:t>
            </w:r>
            <w:r w:rsidRPr="00F2543C">
              <w:rPr>
                <w:rFonts w:ascii="Times New Roman" w:eastAsia="Times New Roman" w:hAnsi="Times New Roman" w:cs="Times New Roman"/>
                <w:sz w:val="24"/>
                <w:szCs w:val="24"/>
                <w:lang w:val="ru-RU" w:eastAsia="bg-BG"/>
              </w:rPr>
              <w:t>и 13</w:t>
            </w:r>
            <w:r w:rsidRPr="00F2543C">
              <w:rPr>
                <w:rFonts w:ascii="Times New Roman" w:eastAsia="Times New Roman" w:hAnsi="Times New Roman" w:cs="Times New Roman"/>
                <w:sz w:val="24"/>
                <w:szCs w:val="24"/>
                <w:lang w:val="x-none" w:eastAsia="bg-BG"/>
              </w:rPr>
              <w:t xml:space="preserve"> </w:t>
            </w:r>
            <w:r w:rsidRPr="00F2543C">
              <w:rPr>
                <w:rFonts w:ascii="Times New Roman" w:eastAsia="Times New Roman" w:hAnsi="Times New Roman" w:cs="Times New Roman"/>
                <w:sz w:val="24"/>
                <w:szCs w:val="24"/>
                <w:lang w:eastAsia="bg-BG"/>
              </w:rPr>
              <w:t xml:space="preserve">от ЗМДТ </w:t>
            </w:r>
            <w:r w:rsidRPr="00F2543C">
              <w:rPr>
                <w:rFonts w:ascii="Times New Roman" w:eastAsia="Times New Roman" w:hAnsi="Times New Roman" w:cs="Times New Roman"/>
                <w:sz w:val="24"/>
                <w:szCs w:val="24"/>
                <w:lang w:val="x-none" w:eastAsia="bg-BG"/>
              </w:rPr>
              <w:t>се заплаща с 50 на сто намаление.</w:t>
            </w:r>
          </w:p>
          <w:p w:rsidR="00F2543C" w:rsidRPr="00F2543C" w:rsidRDefault="00F2543C" w:rsidP="00F2543C">
            <w:pPr>
              <w:spacing w:after="120" w:line="240" w:lineRule="auto"/>
              <w:rPr>
                <w:rFonts w:ascii="Times New Roman" w:eastAsia="Times New Roman" w:hAnsi="Times New Roman" w:cs="Times New Roman"/>
                <w:sz w:val="24"/>
                <w:szCs w:val="24"/>
                <w:lang w:val="ru-RU" w:eastAsia="bg-BG"/>
              </w:rPr>
            </w:pPr>
            <w:r w:rsidRPr="00F2543C">
              <w:rPr>
                <w:rFonts w:ascii="Times New Roman" w:eastAsia="Times New Roman" w:hAnsi="Times New Roman" w:cs="Times New Roman"/>
                <w:sz w:val="24"/>
                <w:szCs w:val="24"/>
                <w:lang w:val="x-none" w:eastAsia="bg-BG"/>
              </w:rPr>
              <w:t>(3)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55, ал. 5</w:t>
            </w:r>
            <w:r w:rsidRPr="00F2543C">
              <w:rPr>
                <w:rFonts w:ascii="Times New Roman" w:eastAsia="Times New Roman" w:hAnsi="Times New Roman" w:cs="Times New Roman"/>
                <w:sz w:val="24"/>
                <w:szCs w:val="24"/>
                <w:lang w:val="ru-RU" w:eastAsia="bg-BG"/>
              </w:rPr>
              <w:t xml:space="preserve"> от Закона за местните данъци и такси</w:t>
            </w:r>
            <w:r w:rsidRPr="00F2543C">
              <w:rPr>
                <w:rFonts w:ascii="Times New Roman" w:eastAsia="Times New Roman" w:hAnsi="Times New Roman" w:cs="Times New Roman"/>
                <w:sz w:val="24"/>
                <w:szCs w:val="24"/>
                <w:lang w:val="x-none" w:eastAsia="bg-BG"/>
              </w:rPr>
              <w:t>, при условие че не се използват за други цели.</w:t>
            </w:r>
          </w:p>
          <w:p w:rsidR="00F2543C" w:rsidRPr="00F2543C" w:rsidRDefault="00F2543C" w:rsidP="00F2543C">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4669" w:type="dxa"/>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b/>
                <w:bCs/>
                <w:sz w:val="24"/>
                <w:szCs w:val="24"/>
                <w:lang w:val="x-none" w:eastAsia="bg-BG"/>
              </w:rPr>
              <w:t>Чл.</w:t>
            </w:r>
            <w:r w:rsidRPr="00F2543C">
              <w:rPr>
                <w:rFonts w:ascii="Times New Roman" w:eastAsia="Times New Roman" w:hAnsi="Times New Roman" w:cs="Times New Roman"/>
                <w:b/>
                <w:bCs/>
                <w:sz w:val="24"/>
                <w:szCs w:val="24"/>
                <w:lang w:eastAsia="bg-BG"/>
              </w:rPr>
              <w:t>44</w:t>
            </w:r>
            <w:r w:rsidRPr="00F2543C">
              <w:rPr>
                <w:rFonts w:ascii="Times New Roman" w:eastAsia="Times New Roman" w:hAnsi="Times New Roman" w:cs="Times New Roman"/>
                <w:b/>
                <w:bCs/>
                <w:sz w:val="24"/>
                <w:szCs w:val="24"/>
                <w:lang w:val="x-none" w:eastAsia="bg-BG"/>
              </w:rPr>
              <w:t>.</w:t>
            </w:r>
            <w:r w:rsidRPr="00F2543C">
              <w:rPr>
                <w:rFonts w:ascii="Times New Roman" w:eastAsia="Times New Roman" w:hAnsi="Times New Roman" w:cs="Times New Roman"/>
                <w:sz w:val="24"/>
                <w:szCs w:val="24"/>
                <w:lang w:val="x-none" w:eastAsia="bg-BG"/>
              </w:rPr>
              <w:t xml:space="preserve"> (1) За превозните средства с мощност на двигателя до 74 kW вкл., снабдени с действащи катализаторни устройства</w:t>
            </w:r>
            <w:r w:rsidRPr="00F2543C">
              <w:rPr>
                <w:rFonts w:ascii="Times New Roman" w:eastAsia="Times New Roman" w:hAnsi="Times New Roman" w:cs="Times New Roman"/>
                <w:sz w:val="24"/>
                <w:szCs w:val="24"/>
                <w:lang w:eastAsia="bg-BG"/>
              </w:rPr>
              <w:t xml:space="preserve"> и несъответстващи на екологичните категории "Евро 3", "Евро 4", "Евро 5", "Евро 6" и "EEV", определеният по чл.55 данък за съответната година се заплаща с намаление от </w:t>
            </w:r>
            <w:r w:rsidRPr="00F2543C">
              <w:rPr>
                <w:rFonts w:ascii="Times New Roman" w:eastAsia="Times New Roman" w:hAnsi="Times New Roman" w:cs="Times New Roman"/>
                <w:b/>
                <w:sz w:val="24"/>
                <w:szCs w:val="24"/>
                <w:lang w:eastAsia="bg-BG"/>
              </w:rPr>
              <w:t>30 на сто</w:t>
            </w:r>
            <w:r w:rsidRPr="00F2543C">
              <w:rPr>
                <w:rFonts w:ascii="Times New Roman" w:eastAsia="Times New Roman" w:hAnsi="Times New Roman" w:cs="Times New Roman"/>
                <w:sz w:val="24"/>
                <w:szCs w:val="24"/>
                <w:lang w:eastAsia="bg-BG"/>
              </w:rPr>
              <w:t>.</w:t>
            </w:r>
          </w:p>
          <w:p w:rsidR="00F2543C" w:rsidRPr="00F2543C" w:rsidRDefault="00F2543C" w:rsidP="00F2543C">
            <w:pPr>
              <w:spacing w:after="0" w:line="240" w:lineRule="auto"/>
              <w:rPr>
                <w:rFonts w:ascii="Times New Roman" w:eastAsia="Times New Roman" w:hAnsi="Times New Roman" w:cs="Times New Roman"/>
                <w:sz w:val="24"/>
                <w:szCs w:val="24"/>
                <w:lang w:eastAsia="bg-BG"/>
              </w:rPr>
            </w:pPr>
          </w:p>
          <w:p w:rsidR="00F2543C" w:rsidRPr="00F2543C" w:rsidRDefault="00F2543C" w:rsidP="00F2543C">
            <w:pPr>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(2) </w:t>
            </w:r>
            <w:r w:rsidRPr="00F2543C">
              <w:rPr>
                <w:rFonts w:ascii="Times New Roman" w:eastAsia="Times New Roman" w:hAnsi="Times New Roman" w:cs="Times New Roman"/>
                <w:sz w:val="24"/>
                <w:szCs w:val="24"/>
                <w:u w:val="single"/>
                <w:lang w:eastAsia="bg-BG"/>
              </w:rPr>
              <w:t>Нова</w:t>
            </w:r>
            <w:r w:rsidRPr="00F2543C">
              <w:rPr>
                <w:rFonts w:ascii="Times New Roman" w:eastAsia="Times New Roman" w:hAnsi="Times New Roman" w:cs="Times New Roman"/>
                <w:sz w:val="24"/>
                <w:szCs w:val="24"/>
                <w:lang w:eastAsia="bg-BG"/>
              </w:rPr>
              <w:t xml:space="preserve"> За превозните средства с мощност на двигателя до 74 kW включително и съответстващи на екологични категории "Евро 3" и "Евро 4" данъкът се заплаща с 50 на сто намаление, а за съответстващите на "Евро 5" и "Евро 6" - с 60 на сто намаление, от определения по чл. 55, ал. 1 и 3 данък.</w:t>
            </w:r>
          </w:p>
          <w:p w:rsidR="00F2543C" w:rsidRPr="00F2543C" w:rsidRDefault="00F2543C" w:rsidP="00F2543C">
            <w:pPr>
              <w:spacing w:after="0" w:line="240" w:lineRule="auto"/>
              <w:rPr>
                <w:rFonts w:ascii="Times New Roman" w:eastAsia="Times New Roman" w:hAnsi="Times New Roman" w:cs="Times New Roman"/>
                <w:sz w:val="24"/>
                <w:szCs w:val="24"/>
                <w:lang w:eastAsia="bg-BG"/>
              </w:rPr>
            </w:pPr>
          </w:p>
          <w:p w:rsidR="00F2543C" w:rsidRPr="00F2543C" w:rsidRDefault="00F2543C" w:rsidP="00F2543C">
            <w:pPr>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(3) За автобусите, товарните автомобили, влекачите за ремарке и седловите влекачи с двигатели, съответстващи на екологични категории "Евро 3" и "Евро 4", данъкът се заплаща с 40 на сто намаление, а за съответстващите на "Евро 5", "Евро 6" и "ЕЕV" - с 50 на сто намаление, от определения по чл. 55, ал. 5, 6, 7 и 13 данък.</w:t>
            </w:r>
          </w:p>
          <w:p w:rsidR="00F2543C" w:rsidRPr="00F2543C" w:rsidRDefault="00F2543C" w:rsidP="00F2543C">
            <w:pPr>
              <w:spacing w:after="0" w:line="240" w:lineRule="auto"/>
              <w:rPr>
                <w:rFonts w:ascii="Times New Roman" w:eastAsia="Times New Roman" w:hAnsi="Times New Roman" w:cs="Times New Roman"/>
                <w:sz w:val="24"/>
                <w:szCs w:val="24"/>
                <w:lang w:eastAsia="bg-BG"/>
              </w:rPr>
            </w:pPr>
          </w:p>
          <w:p w:rsidR="00F2543C" w:rsidRPr="00F2543C" w:rsidRDefault="00F2543C" w:rsidP="00F2543C">
            <w:pPr>
              <w:spacing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(4)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55, ал. 5, при условие че не се използват за други цели.</w:t>
            </w:r>
          </w:p>
          <w:p w:rsidR="00F2543C" w:rsidRPr="00F2543C" w:rsidRDefault="00F2543C" w:rsidP="00F2543C">
            <w:pPr>
              <w:spacing w:before="240" w:after="0" w:line="240" w:lineRule="auto"/>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(5) Нова Екологичните категории "Евро 3", "Евро 4", "Евро 5", "Евро 6" и "ЕЕV" се удостоверяват чрез предоставяне на документ, от който е видно съответствието на превозното средство с определената от производителя екологична категория.</w:t>
            </w:r>
          </w:p>
        </w:tc>
        <w:tc>
          <w:tcPr>
            <w:tcW w:w="236" w:type="dxa"/>
            <w:shd w:val="clear" w:color="auto" w:fill="auto"/>
            <w:vAlign w:val="center"/>
          </w:tcPr>
          <w:p w:rsidR="00F2543C" w:rsidRPr="00F2543C" w:rsidRDefault="00F2543C" w:rsidP="00F2543C">
            <w:pPr>
              <w:spacing w:after="0" w:line="240" w:lineRule="auto"/>
              <w:rPr>
                <w:rFonts w:ascii="Times New Roman" w:eastAsia="Times New Roman" w:hAnsi="Times New Roman" w:cs="Times New Roman"/>
                <w:b/>
                <w:bCs/>
                <w:i/>
                <w:sz w:val="24"/>
                <w:szCs w:val="24"/>
                <w:lang w:eastAsia="bg-BG"/>
              </w:rPr>
            </w:pPr>
          </w:p>
        </w:tc>
      </w:tr>
      <w:tr w:rsidR="00F2543C" w:rsidRPr="00F2543C" w:rsidTr="002B7CA4">
        <w:tc>
          <w:tcPr>
            <w:tcW w:w="9691" w:type="dxa"/>
            <w:gridSpan w:val="3"/>
            <w:shd w:val="clear" w:color="auto" w:fill="auto"/>
            <w:vAlign w:val="center"/>
          </w:tcPr>
          <w:p w:rsidR="00F2543C" w:rsidRPr="00F2543C" w:rsidRDefault="00F2543C" w:rsidP="00F2543C">
            <w:pPr>
              <w:spacing w:after="0" w:line="240" w:lineRule="auto"/>
              <w:jc w:val="center"/>
              <w:rPr>
                <w:rFonts w:ascii="Times New Roman" w:eastAsia="Times New Roman" w:hAnsi="Times New Roman" w:cs="Times New Roman"/>
                <w:b/>
                <w:bCs/>
                <w:i/>
                <w:sz w:val="18"/>
                <w:szCs w:val="18"/>
                <w:lang w:eastAsia="bg-BG"/>
              </w:rPr>
            </w:pPr>
            <w:r w:rsidRPr="00F2543C">
              <w:rPr>
                <w:rFonts w:ascii="Times New Roman" w:eastAsia="Times New Roman" w:hAnsi="Times New Roman" w:cs="Times New Roman"/>
                <w:b/>
                <w:sz w:val="24"/>
                <w:szCs w:val="24"/>
                <w:lang w:eastAsia="bg-BG"/>
              </w:rPr>
              <w:t>Раздел VI. Туристически данък</w:t>
            </w:r>
          </w:p>
        </w:tc>
      </w:tr>
      <w:tr w:rsidR="00F2543C" w:rsidRPr="00F2543C" w:rsidTr="002B7CA4">
        <w:tc>
          <w:tcPr>
            <w:tcW w:w="4786" w:type="dxa"/>
            <w:shd w:val="clear" w:color="auto" w:fill="auto"/>
            <w:vAlign w:val="center"/>
          </w:tcPr>
          <w:p w:rsidR="00F2543C" w:rsidRPr="00F2543C" w:rsidRDefault="00F2543C" w:rsidP="00F2543C">
            <w:pPr>
              <w:spacing w:after="0" w:line="240" w:lineRule="auto"/>
              <w:jc w:val="both"/>
              <w:textAlignment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b/>
                <w:sz w:val="24"/>
                <w:szCs w:val="24"/>
                <w:lang w:eastAsia="bg-BG"/>
              </w:rPr>
              <w:t>Чл.5</w:t>
            </w:r>
            <w:r w:rsidRPr="00F2543C">
              <w:rPr>
                <w:rFonts w:ascii="Times New Roman" w:eastAsia="Times New Roman" w:hAnsi="Times New Roman" w:cs="Times New Roman"/>
                <w:b/>
                <w:sz w:val="24"/>
                <w:szCs w:val="24"/>
                <w:lang w:val="ru-RU" w:eastAsia="bg-BG"/>
              </w:rPr>
              <w:t>5</w:t>
            </w:r>
            <w:r w:rsidRPr="00F2543C">
              <w:rPr>
                <w:rFonts w:ascii="Times New Roman" w:eastAsia="Times New Roman" w:hAnsi="Times New Roman" w:cs="Times New Roman"/>
                <w:b/>
                <w:sz w:val="24"/>
                <w:szCs w:val="24"/>
                <w:lang w:eastAsia="bg-BG"/>
              </w:rPr>
              <w:t>.</w:t>
            </w:r>
            <w:r w:rsidRPr="00F2543C">
              <w:rPr>
                <w:rFonts w:ascii="Times New Roman" w:eastAsia="Times New Roman" w:hAnsi="Times New Roman" w:cs="Times New Roman"/>
                <w:bCs/>
                <w:sz w:val="24"/>
                <w:szCs w:val="24"/>
                <w:lang w:eastAsia="bg-BG"/>
              </w:rPr>
              <w:t xml:space="preserve"> </w:t>
            </w:r>
            <w:r w:rsidRPr="00F2543C">
              <w:rPr>
                <w:rFonts w:ascii="Times New Roman" w:eastAsia="Times New Roman" w:hAnsi="Times New Roman" w:cs="Times New Roman"/>
                <w:b/>
                <w:bCs/>
                <w:sz w:val="24"/>
                <w:szCs w:val="24"/>
                <w:lang w:val="ru-RU" w:eastAsia="bg-BG"/>
              </w:rPr>
              <w:t xml:space="preserve"> </w:t>
            </w:r>
            <w:r w:rsidRPr="00F2543C">
              <w:rPr>
                <w:rFonts w:ascii="Times New Roman" w:eastAsia="Times New Roman" w:hAnsi="Times New Roman" w:cs="Times New Roman"/>
                <w:sz w:val="24"/>
                <w:szCs w:val="24"/>
                <w:lang w:eastAsia="bg-BG"/>
              </w:rPr>
              <w:t xml:space="preserve">(1) С туристически данък се </w:t>
            </w:r>
            <w:r w:rsidRPr="00F2543C">
              <w:rPr>
                <w:rFonts w:ascii="Times New Roman" w:eastAsia="Times New Roman" w:hAnsi="Times New Roman" w:cs="Times New Roman"/>
                <w:sz w:val="24"/>
                <w:szCs w:val="24"/>
                <w:lang w:eastAsia="bg-BG"/>
              </w:rPr>
              <w:lastRenderedPageBreak/>
              <w:t>облагат нощувките в средствата за подслон и местата за настаняване по смисъла на Закона за туризма.</w:t>
            </w:r>
          </w:p>
          <w:p w:rsidR="00F2543C" w:rsidRPr="00F2543C" w:rsidRDefault="00F2543C" w:rsidP="00F2543C">
            <w:pPr>
              <w:spacing w:after="0" w:line="240" w:lineRule="auto"/>
              <w:jc w:val="both"/>
              <w:textAlignment w:val="center"/>
              <w:rPr>
                <w:rFonts w:ascii="Times New Roman" w:eastAsia="Times New Roman" w:hAnsi="Times New Roman" w:cs="Times New Roman"/>
                <w:sz w:val="24"/>
                <w:szCs w:val="24"/>
                <w:lang w:val="ru-RU" w:eastAsia="bg-BG"/>
              </w:rPr>
            </w:pPr>
            <w:r w:rsidRPr="00F2543C">
              <w:rPr>
                <w:rFonts w:ascii="Times New Roman" w:eastAsia="Times New Roman" w:hAnsi="Times New Roman" w:cs="Times New Roman"/>
                <w:sz w:val="24"/>
                <w:szCs w:val="24"/>
                <w:lang w:val="ru-RU" w:eastAsia="bg-BG"/>
              </w:rPr>
              <w:t xml:space="preserve"> (2) Размерът на дължимия данък </w:t>
            </w:r>
            <w:r w:rsidRPr="00F2543C">
              <w:rPr>
                <w:rFonts w:ascii="Times New Roman" w:eastAsia="Times New Roman" w:hAnsi="Times New Roman" w:cs="Times New Roman"/>
                <w:sz w:val="24"/>
                <w:szCs w:val="24"/>
                <w:lang w:eastAsia="bg-BG"/>
              </w:rPr>
              <w:t xml:space="preserve"> </w:t>
            </w:r>
            <w:r w:rsidRPr="00F2543C">
              <w:rPr>
                <w:rFonts w:ascii="Times New Roman" w:eastAsia="Times New Roman" w:hAnsi="Times New Roman" w:cs="Times New Roman"/>
                <w:sz w:val="24"/>
                <w:szCs w:val="24"/>
                <w:lang w:val="ru-RU" w:eastAsia="bg-BG"/>
              </w:rPr>
              <w:t>за средствата за подслон и местата за настаняване се определя, както следва:</w:t>
            </w:r>
          </w:p>
          <w:p w:rsidR="00F2543C" w:rsidRPr="00F2543C" w:rsidRDefault="00F2543C" w:rsidP="00F2543C">
            <w:pPr>
              <w:spacing w:after="0" w:line="240" w:lineRule="auto"/>
              <w:ind w:left="142"/>
              <w:jc w:val="both"/>
              <w:textAlignment w:val="center"/>
              <w:rPr>
                <w:rFonts w:ascii="Times New Roman" w:eastAsia="Times New Roman" w:hAnsi="Times New Roman" w:cs="Times New Roman"/>
                <w:sz w:val="24"/>
                <w:szCs w:val="24"/>
                <w:lang w:val="ru-RU" w:eastAsia="bg-BG"/>
              </w:rPr>
            </w:pPr>
            <w:r w:rsidRPr="00F2543C">
              <w:rPr>
                <w:rFonts w:ascii="Times New Roman" w:eastAsia="Times New Roman" w:hAnsi="Times New Roman" w:cs="Times New Roman"/>
                <w:sz w:val="24"/>
                <w:szCs w:val="24"/>
                <w:lang w:val="ru-RU" w:eastAsia="bg-BG"/>
              </w:rPr>
              <w:t>1. категория 1 звезда – 0,</w:t>
            </w:r>
            <w:r w:rsidRPr="00F2543C">
              <w:rPr>
                <w:rFonts w:ascii="Times New Roman" w:eastAsia="Times New Roman" w:hAnsi="Times New Roman" w:cs="Times New Roman"/>
                <w:sz w:val="24"/>
                <w:szCs w:val="24"/>
                <w:lang w:eastAsia="bg-BG"/>
              </w:rPr>
              <w:t>2</w:t>
            </w:r>
            <w:r w:rsidRPr="00F2543C">
              <w:rPr>
                <w:rFonts w:ascii="Times New Roman" w:eastAsia="Times New Roman" w:hAnsi="Times New Roman" w:cs="Times New Roman"/>
                <w:sz w:val="24"/>
                <w:szCs w:val="24"/>
                <w:lang w:val="ru-RU" w:eastAsia="bg-BG"/>
              </w:rPr>
              <w:t>0 лв. за нощувка;</w:t>
            </w:r>
          </w:p>
          <w:p w:rsidR="00F2543C" w:rsidRPr="00F2543C" w:rsidRDefault="00F2543C" w:rsidP="00F2543C">
            <w:pPr>
              <w:spacing w:after="0" w:line="240" w:lineRule="auto"/>
              <w:ind w:left="142"/>
              <w:jc w:val="both"/>
              <w:textAlignment w:val="center"/>
              <w:rPr>
                <w:rFonts w:ascii="Times New Roman" w:eastAsia="Times New Roman" w:hAnsi="Times New Roman" w:cs="Times New Roman"/>
                <w:sz w:val="24"/>
                <w:szCs w:val="24"/>
                <w:lang w:val="ru-RU" w:eastAsia="bg-BG"/>
              </w:rPr>
            </w:pPr>
            <w:r w:rsidRPr="00F2543C">
              <w:rPr>
                <w:rFonts w:ascii="Times New Roman" w:eastAsia="Times New Roman" w:hAnsi="Times New Roman" w:cs="Times New Roman"/>
                <w:sz w:val="24"/>
                <w:szCs w:val="24"/>
                <w:lang w:val="ru-RU" w:eastAsia="bg-BG"/>
              </w:rPr>
              <w:t>2. категория 2 звезди – 0,</w:t>
            </w:r>
            <w:r w:rsidRPr="00F2543C">
              <w:rPr>
                <w:rFonts w:ascii="Times New Roman" w:eastAsia="Times New Roman" w:hAnsi="Times New Roman" w:cs="Times New Roman"/>
                <w:sz w:val="24"/>
                <w:szCs w:val="24"/>
                <w:lang w:eastAsia="bg-BG"/>
              </w:rPr>
              <w:t>3</w:t>
            </w:r>
            <w:r w:rsidRPr="00F2543C">
              <w:rPr>
                <w:rFonts w:ascii="Times New Roman" w:eastAsia="Times New Roman" w:hAnsi="Times New Roman" w:cs="Times New Roman"/>
                <w:sz w:val="24"/>
                <w:szCs w:val="24"/>
                <w:lang w:val="ru-RU" w:eastAsia="bg-BG"/>
              </w:rPr>
              <w:t>0 лв. за нощувка;</w:t>
            </w:r>
          </w:p>
          <w:p w:rsidR="00F2543C" w:rsidRPr="00F2543C" w:rsidRDefault="00F2543C" w:rsidP="00F2543C">
            <w:pPr>
              <w:spacing w:after="0" w:line="240" w:lineRule="auto"/>
              <w:ind w:left="142"/>
              <w:jc w:val="both"/>
              <w:textAlignment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ru-RU" w:eastAsia="bg-BG"/>
              </w:rPr>
              <w:t xml:space="preserve">3. </w:t>
            </w:r>
            <w:r w:rsidRPr="00F2543C">
              <w:rPr>
                <w:rFonts w:ascii="Times New Roman" w:eastAsia="Times New Roman" w:hAnsi="Times New Roman" w:cs="Times New Roman"/>
                <w:sz w:val="24"/>
                <w:szCs w:val="24"/>
                <w:lang w:eastAsia="bg-BG"/>
              </w:rPr>
              <w:t>категория 3 звезди – 0,40 лв. за нощувка.</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 (3) Минималният размер на данъка за една календарна година, не може да бъде по-малък от данъка, който би бил дължим при 30 процентова заетост на легловата база в туристическия обект.</w:t>
            </w:r>
          </w:p>
          <w:p w:rsidR="00F2543C" w:rsidRPr="00F2543C" w:rsidRDefault="00F2543C" w:rsidP="00F2543C">
            <w:pPr>
              <w:spacing w:after="0" w:line="240" w:lineRule="auto"/>
              <w:jc w:val="both"/>
              <w:rPr>
                <w:rFonts w:ascii="Times New Roman" w:eastAsia="Times New Roman" w:hAnsi="Times New Roman" w:cs="Times New Roman"/>
                <w:b/>
                <w:bCs/>
                <w:sz w:val="24"/>
                <w:szCs w:val="24"/>
                <w:lang w:val="x-none" w:eastAsia="bg-BG"/>
              </w:rPr>
            </w:pPr>
            <w:r w:rsidRPr="00F2543C">
              <w:rPr>
                <w:rFonts w:ascii="Times New Roman" w:eastAsia="Times New Roman" w:hAnsi="Times New Roman" w:cs="Times New Roman"/>
                <w:sz w:val="24"/>
                <w:szCs w:val="24"/>
                <w:lang w:eastAsia="bg-BG"/>
              </w:rPr>
              <w:t xml:space="preserve"> (4) Лицата, предоставящи услугата настаняване в средствата за подслон и местата за настаняване, в срок два месеца от влизането в сила на тази наредба, предоставят писмена декларация с информация за броя на леглата в средството за подслон или мястото за настаняване пред категоризиращия орган по чл.52 от Закона за туризма.</w:t>
            </w:r>
          </w:p>
        </w:tc>
        <w:tc>
          <w:tcPr>
            <w:tcW w:w="4669" w:type="dxa"/>
            <w:shd w:val="clear" w:color="auto" w:fill="auto"/>
            <w:vAlign w:val="center"/>
          </w:tcPr>
          <w:p w:rsidR="00F2543C" w:rsidRPr="00F2543C" w:rsidRDefault="00F2543C" w:rsidP="00F2543C">
            <w:pPr>
              <w:spacing w:after="0" w:line="240" w:lineRule="auto"/>
              <w:jc w:val="both"/>
              <w:textAlignment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b/>
                <w:sz w:val="24"/>
                <w:szCs w:val="24"/>
                <w:lang w:eastAsia="bg-BG"/>
              </w:rPr>
              <w:lastRenderedPageBreak/>
              <w:t>Чл.5</w:t>
            </w:r>
            <w:r w:rsidRPr="00F2543C">
              <w:rPr>
                <w:rFonts w:ascii="Times New Roman" w:eastAsia="Times New Roman" w:hAnsi="Times New Roman" w:cs="Times New Roman"/>
                <w:b/>
                <w:sz w:val="24"/>
                <w:szCs w:val="24"/>
                <w:lang w:val="ru-RU" w:eastAsia="bg-BG"/>
              </w:rPr>
              <w:t>5</w:t>
            </w:r>
            <w:r w:rsidRPr="00F2543C">
              <w:rPr>
                <w:rFonts w:ascii="Times New Roman" w:eastAsia="Times New Roman" w:hAnsi="Times New Roman" w:cs="Times New Roman"/>
                <w:b/>
                <w:sz w:val="24"/>
                <w:szCs w:val="24"/>
                <w:lang w:eastAsia="bg-BG"/>
              </w:rPr>
              <w:t>.</w:t>
            </w:r>
            <w:r w:rsidRPr="00F2543C">
              <w:rPr>
                <w:rFonts w:ascii="Times New Roman" w:eastAsia="Times New Roman" w:hAnsi="Times New Roman" w:cs="Times New Roman"/>
                <w:bCs/>
                <w:sz w:val="24"/>
                <w:szCs w:val="24"/>
                <w:lang w:eastAsia="bg-BG"/>
              </w:rPr>
              <w:t xml:space="preserve"> </w:t>
            </w:r>
            <w:r w:rsidRPr="00F2543C">
              <w:rPr>
                <w:rFonts w:ascii="Times New Roman" w:eastAsia="Times New Roman" w:hAnsi="Times New Roman" w:cs="Times New Roman"/>
                <w:b/>
                <w:bCs/>
                <w:sz w:val="24"/>
                <w:szCs w:val="24"/>
                <w:lang w:val="ru-RU" w:eastAsia="bg-BG"/>
              </w:rPr>
              <w:t xml:space="preserve"> </w:t>
            </w:r>
            <w:r w:rsidRPr="00F2543C">
              <w:rPr>
                <w:rFonts w:ascii="Times New Roman" w:eastAsia="Times New Roman" w:hAnsi="Times New Roman" w:cs="Times New Roman"/>
                <w:sz w:val="24"/>
                <w:szCs w:val="24"/>
                <w:lang w:eastAsia="bg-BG"/>
              </w:rPr>
              <w:t xml:space="preserve">(1) С туристически данък се </w:t>
            </w:r>
            <w:r w:rsidRPr="00F2543C">
              <w:rPr>
                <w:rFonts w:ascii="Times New Roman" w:eastAsia="Times New Roman" w:hAnsi="Times New Roman" w:cs="Times New Roman"/>
                <w:sz w:val="24"/>
                <w:szCs w:val="24"/>
                <w:lang w:eastAsia="bg-BG"/>
              </w:rPr>
              <w:lastRenderedPageBreak/>
              <w:t>облагат нощувките в средствата за подслон и местата за настаняване по смисъла на Закона за туризма.</w:t>
            </w:r>
          </w:p>
          <w:p w:rsidR="00F2543C" w:rsidRPr="00F2543C" w:rsidRDefault="00F2543C" w:rsidP="00F2543C">
            <w:pPr>
              <w:spacing w:after="0" w:line="240" w:lineRule="auto"/>
              <w:jc w:val="both"/>
              <w:textAlignment w:val="center"/>
              <w:rPr>
                <w:rFonts w:ascii="Times New Roman" w:eastAsia="Times New Roman" w:hAnsi="Times New Roman" w:cs="Times New Roman"/>
                <w:sz w:val="24"/>
                <w:szCs w:val="24"/>
                <w:lang w:val="ru-RU" w:eastAsia="bg-BG"/>
              </w:rPr>
            </w:pPr>
          </w:p>
          <w:p w:rsidR="00F2543C" w:rsidRPr="00F2543C" w:rsidRDefault="00F2543C" w:rsidP="00F2543C">
            <w:pPr>
              <w:spacing w:after="0" w:line="240" w:lineRule="auto"/>
              <w:jc w:val="both"/>
              <w:textAlignment w:val="center"/>
              <w:rPr>
                <w:rFonts w:ascii="Times New Roman" w:eastAsia="Times New Roman" w:hAnsi="Times New Roman" w:cs="Times New Roman"/>
                <w:sz w:val="24"/>
                <w:szCs w:val="24"/>
                <w:lang w:val="ru-RU" w:eastAsia="bg-BG"/>
              </w:rPr>
            </w:pPr>
            <w:r w:rsidRPr="00F2543C">
              <w:rPr>
                <w:rFonts w:ascii="Times New Roman" w:eastAsia="Times New Roman" w:hAnsi="Times New Roman" w:cs="Times New Roman"/>
                <w:sz w:val="24"/>
                <w:szCs w:val="24"/>
                <w:lang w:val="ru-RU" w:eastAsia="bg-BG"/>
              </w:rPr>
              <w:t xml:space="preserve">(2) Размерът на дължимия данък </w:t>
            </w:r>
            <w:r w:rsidRPr="00F2543C">
              <w:rPr>
                <w:rFonts w:ascii="Times New Roman" w:eastAsia="Times New Roman" w:hAnsi="Times New Roman" w:cs="Times New Roman"/>
                <w:sz w:val="24"/>
                <w:szCs w:val="24"/>
                <w:lang w:eastAsia="bg-BG"/>
              </w:rPr>
              <w:t xml:space="preserve"> </w:t>
            </w:r>
            <w:r w:rsidRPr="00F2543C">
              <w:rPr>
                <w:rFonts w:ascii="Times New Roman" w:eastAsia="Times New Roman" w:hAnsi="Times New Roman" w:cs="Times New Roman"/>
                <w:sz w:val="24"/>
                <w:szCs w:val="24"/>
                <w:lang w:val="ru-RU" w:eastAsia="bg-BG"/>
              </w:rPr>
              <w:t>за средствата за подслон и местата за настаняване се определя, както следва:</w:t>
            </w:r>
          </w:p>
          <w:p w:rsidR="00F2543C" w:rsidRPr="00F2543C" w:rsidRDefault="00F2543C" w:rsidP="00F2543C">
            <w:pPr>
              <w:spacing w:after="0" w:line="240" w:lineRule="auto"/>
              <w:ind w:left="142"/>
              <w:jc w:val="both"/>
              <w:textAlignment w:val="center"/>
              <w:rPr>
                <w:rFonts w:ascii="Times New Roman" w:eastAsia="Times New Roman" w:hAnsi="Times New Roman" w:cs="Times New Roman"/>
                <w:sz w:val="24"/>
                <w:szCs w:val="24"/>
                <w:lang w:val="ru-RU" w:eastAsia="bg-BG"/>
              </w:rPr>
            </w:pPr>
            <w:r w:rsidRPr="00F2543C">
              <w:rPr>
                <w:rFonts w:ascii="Times New Roman" w:eastAsia="Times New Roman" w:hAnsi="Times New Roman" w:cs="Times New Roman"/>
                <w:sz w:val="24"/>
                <w:szCs w:val="24"/>
                <w:lang w:val="ru-RU" w:eastAsia="bg-BG"/>
              </w:rPr>
              <w:t>1. категория 1 звезда – 0,</w:t>
            </w:r>
            <w:r w:rsidRPr="00F2543C">
              <w:rPr>
                <w:rFonts w:ascii="Times New Roman" w:eastAsia="Times New Roman" w:hAnsi="Times New Roman" w:cs="Times New Roman"/>
                <w:sz w:val="24"/>
                <w:szCs w:val="24"/>
                <w:lang w:eastAsia="bg-BG"/>
              </w:rPr>
              <w:t>2</w:t>
            </w:r>
            <w:r w:rsidRPr="00F2543C">
              <w:rPr>
                <w:rFonts w:ascii="Times New Roman" w:eastAsia="Times New Roman" w:hAnsi="Times New Roman" w:cs="Times New Roman"/>
                <w:sz w:val="24"/>
                <w:szCs w:val="24"/>
                <w:lang w:val="ru-RU" w:eastAsia="bg-BG"/>
              </w:rPr>
              <w:t>0 лв. за нощувка;</w:t>
            </w:r>
          </w:p>
          <w:p w:rsidR="00F2543C" w:rsidRPr="00F2543C" w:rsidRDefault="00F2543C" w:rsidP="00F2543C">
            <w:pPr>
              <w:spacing w:after="0" w:line="240" w:lineRule="auto"/>
              <w:ind w:left="142"/>
              <w:jc w:val="both"/>
              <w:textAlignment w:val="center"/>
              <w:rPr>
                <w:rFonts w:ascii="Times New Roman" w:eastAsia="Times New Roman" w:hAnsi="Times New Roman" w:cs="Times New Roman"/>
                <w:sz w:val="24"/>
                <w:szCs w:val="24"/>
                <w:lang w:val="ru-RU" w:eastAsia="bg-BG"/>
              </w:rPr>
            </w:pPr>
            <w:r w:rsidRPr="00F2543C">
              <w:rPr>
                <w:rFonts w:ascii="Times New Roman" w:eastAsia="Times New Roman" w:hAnsi="Times New Roman" w:cs="Times New Roman"/>
                <w:sz w:val="24"/>
                <w:szCs w:val="24"/>
                <w:lang w:val="ru-RU" w:eastAsia="bg-BG"/>
              </w:rPr>
              <w:t>2. категория 2 звезди – 0,</w:t>
            </w:r>
            <w:r w:rsidRPr="00F2543C">
              <w:rPr>
                <w:rFonts w:ascii="Times New Roman" w:eastAsia="Times New Roman" w:hAnsi="Times New Roman" w:cs="Times New Roman"/>
                <w:sz w:val="24"/>
                <w:szCs w:val="24"/>
                <w:lang w:eastAsia="bg-BG"/>
              </w:rPr>
              <w:t>3</w:t>
            </w:r>
            <w:r w:rsidRPr="00F2543C">
              <w:rPr>
                <w:rFonts w:ascii="Times New Roman" w:eastAsia="Times New Roman" w:hAnsi="Times New Roman" w:cs="Times New Roman"/>
                <w:sz w:val="24"/>
                <w:szCs w:val="24"/>
                <w:lang w:val="ru-RU" w:eastAsia="bg-BG"/>
              </w:rPr>
              <w:t>0 лв. за нощувка;</w:t>
            </w:r>
          </w:p>
          <w:p w:rsidR="00F2543C" w:rsidRPr="00F2543C" w:rsidRDefault="00F2543C" w:rsidP="00F2543C">
            <w:pPr>
              <w:spacing w:after="0" w:line="240" w:lineRule="auto"/>
              <w:ind w:left="142"/>
              <w:jc w:val="both"/>
              <w:textAlignment w:val="center"/>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val="ru-RU" w:eastAsia="bg-BG"/>
              </w:rPr>
              <w:t xml:space="preserve">3. </w:t>
            </w:r>
            <w:r w:rsidRPr="00F2543C">
              <w:rPr>
                <w:rFonts w:ascii="Times New Roman" w:eastAsia="Times New Roman" w:hAnsi="Times New Roman" w:cs="Times New Roman"/>
                <w:sz w:val="24"/>
                <w:szCs w:val="24"/>
                <w:lang w:eastAsia="bg-BG"/>
              </w:rPr>
              <w:t>категория 3 звезди – 0,40 лв. за нощувка.</w:t>
            </w:r>
          </w:p>
          <w:p w:rsidR="00F2543C" w:rsidRPr="00F2543C" w:rsidRDefault="00F2543C" w:rsidP="00F2543C">
            <w:pPr>
              <w:spacing w:after="0" w:line="240" w:lineRule="auto"/>
              <w:jc w:val="both"/>
              <w:textAlignment w:val="center"/>
              <w:rPr>
                <w:rFonts w:ascii="Times New Roman" w:eastAsia="Times New Roman" w:hAnsi="Times New Roman" w:cs="Times New Roman"/>
                <w:sz w:val="24"/>
                <w:szCs w:val="24"/>
                <w:lang w:eastAsia="bg-BG"/>
              </w:rPr>
            </w:pPr>
          </w:p>
          <w:p w:rsidR="00F2543C" w:rsidRPr="00F2543C" w:rsidRDefault="00F2543C" w:rsidP="00F2543C">
            <w:pPr>
              <w:spacing w:after="0" w:line="240" w:lineRule="auto"/>
              <w:jc w:val="both"/>
              <w:rPr>
                <w:rFonts w:ascii="Times New Roman" w:eastAsia="Times New Roman" w:hAnsi="Times New Roman" w:cs="Times New Roman"/>
                <w:sz w:val="18"/>
                <w:szCs w:val="18"/>
                <w:lang w:eastAsia="bg-BG"/>
              </w:rPr>
            </w:pPr>
            <w:r w:rsidRPr="00F2543C">
              <w:rPr>
                <w:rFonts w:ascii="Times New Roman" w:eastAsia="Times New Roman" w:hAnsi="Times New Roman" w:cs="Times New Roman"/>
                <w:sz w:val="24"/>
                <w:szCs w:val="24"/>
                <w:lang w:eastAsia="bg-BG"/>
              </w:rPr>
              <w:t xml:space="preserve"> (3) Лицата по ал. 1 са длъжни ежемесечно до 10-то число, да подават справка-декларация в община Лом за броя на реализираните нощувки за изминалия месец;</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18"/>
                <w:szCs w:val="18"/>
                <w:lang w:eastAsia="bg-BG"/>
              </w:rPr>
              <w:t xml:space="preserve"> </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 xml:space="preserve">(4) Размерът на дължимия данък за календарния месец се определя, като броят на предоставените нощувки за месеца се умножи по размера на данъка по ал. 2. </w:t>
            </w: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Pr="00F2543C" w:rsidRDefault="00F2543C" w:rsidP="00F2543C">
            <w:pPr>
              <w:spacing w:after="0" w:line="240" w:lineRule="auto"/>
              <w:jc w:val="both"/>
              <w:rPr>
                <w:rFonts w:ascii="Times New Roman" w:eastAsia="Times New Roman" w:hAnsi="Times New Roman" w:cs="Times New Roman"/>
                <w:sz w:val="24"/>
                <w:szCs w:val="24"/>
                <w:lang w:eastAsia="bg-BG"/>
              </w:rPr>
            </w:pPr>
            <w:r w:rsidRPr="00F2543C">
              <w:rPr>
                <w:rFonts w:ascii="Times New Roman" w:eastAsia="Times New Roman" w:hAnsi="Times New Roman" w:cs="Times New Roman"/>
                <w:sz w:val="24"/>
                <w:szCs w:val="24"/>
                <w:lang w:eastAsia="bg-BG"/>
              </w:rPr>
              <w:t>(5) Дължимият данък по ал. 4 се внася от данъчно задължените лица до 15-о число на месеца, следващ месеца, през който са предоставени нощувките.</w:t>
            </w:r>
          </w:p>
          <w:p w:rsidR="00F2543C" w:rsidRPr="00F2543C" w:rsidRDefault="00F2543C" w:rsidP="00F2543C">
            <w:pPr>
              <w:spacing w:after="0" w:line="240" w:lineRule="auto"/>
              <w:rPr>
                <w:rFonts w:ascii="Times New Roman" w:eastAsia="Times New Roman" w:hAnsi="Times New Roman" w:cs="Times New Roman"/>
                <w:b/>
                <w:bCs/>
                <w:sz w:val="24"/>
                <w:szCs w:val="24"/>
                <w:lang w:val="x-none" w:eastAsia="bg-BG"/>
              </w:rPr>
            </w:pPr>
          </w:p>
        </w:tc>
        <w:tc>
          <w:tcPr>
            <w:tcW w:w="236" w:type="dxa"/>
            <w:shd w:val="clear" w:color="auto" w:fill="auto"/>
            <w:vAlign w:val="center"/>
          </w:tcPr>
          <w:p w:rsidR="00F2543C" w:rsidRPr="00F2543C" w:rsidRDefault="00F2543C" w:rsidP="00F2543C">
            <w:pPr>
              <w:autoSpaceDE w:val="0"/>
              <w:autoSpaceDN w:val="0"/>
              <w:adjustRightInd w:val="0"/>
              <w:spacing w:after="0" w:line="240" w:lineRule="auto"/>
              <w:rPr>
                <w:rFonts w:ascii="Times New Roman" w:eastAsia="Times New Roman" w:hAnsi="Times New Roman" w:cs="Times New Roman"/>
                <w:b/>
                <w:bCs/>
                <w:i/>
                <w:color w:val="000000"/>
                <w:sz w:val="18"/>
                <w:szCs w:val="18"/>
                <w:lang w:eastAsia="bg-BG"/>
              </w:rPr>
            </w:pPr>
          </w:p>
        </w:tc>
      </w:tr>
    </w:tbl>
    <w:p w:rsidR="00F2543C" w:rsidRPr="00F2543C" w:rsidRDefault="00F2543C" w:rsidP="00F2543C">
      <w:pPr>
        <w:spacing w:after="0" w:line="240" w:lineRule="auto"/>
        <w:jc w:val="both"/>
        <w:rPr>
          <w:rFonts w:ascii="Times New Roman" w:eastAsia="Times New Roman" w:hAnsi="Times New Roman" w:cs="Times New Roman"/>
          <w:sz w:val="24"/>
          <w:szCs w:val="24"/>
          <w:lang w:val="en-US" w:eastAsia="bg-BG"/>
        </w:rPr>
      </w:pPr>
      <w:bookmarkStart w:id="0" w:name="_GoBack"/>
      <w:bookmarkEnd w:id="0"/>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p>
    <w:p w:rsidR="00F2543C" w:rsidRDefault="00F2543C" w:rsidP="00F2543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ПРОТОКОЛЧИК:                           ПРЕДСЕДАТЕЛ НА ОбС-ЛОМ:</w:t>
      </w:r>
    </w:p>
    <w:p w:rsidR="00F2543C" w:rsidRDefault="00F2543C" w:rsidP="00F2543C">
      <w:pPr>
        <w:tabs>
          <w:tab w:val="left" w:pos="651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 Ангелова/                                        </w:t>
      </w:r>
      <w:r>
        <w:rPr>
          <w:rFonts w:ascii="Times New Roman" w:eastAsia="Times New Roman" w:hAnsi="Times New Roman" w:cs="Times New Roman"/>
          <w:sz w:val="24"/>
          <w:szCs w:val="24"/>
          <w:lang w:eastAsia="bg-BG"/>
        </w:rPr>
        <w:tab/>
        <w:t>/Ст. Панталеев/</w:t>
      </w:r>
    </w:p>
    <w:p w:rsidR="00F2543C" w:rsidRDefault="00F2543C" w:rsidP="00F2543C"/>
    <w:p w:rsidR="00F2543C" w:rsidRDefault="00F2543C" w:rsidP="00F2543C"/>
    <w:p w:rsidR="00F2543C" w:rsidRDefault="00F2543C" w:rsidP="00F2543C"/>
    <w:p w:rsidR="00F2543C" w:rsidRDefault="00F2543C" w:rsidP="00F2543C"/>
    <w:p w:rsidR="00F2543C" w:rsidRDefault="00F2543C" w:rsidP="00F2543C"/>
    <w:p w:rsidR="00F2543C" w:rsidRDefault="00F2543C" w:rsidP="00F2543C"/>
    <w:p w:rsidR="00F2543C" w:rsidRDefault="00F2543C" w:rsidP="00F2543C"/>
    <w:p w:rsidR="00F2543C" w:rsidRDefault="00F2543C" w:rsidP="00F2543C"/>
    <w:p w:rsidR="00F2543C" w:rsidRDefault="00F2543C" w:rsidP="00F2543C"/>
    <w:p w:rsidR="00D4009D" w:rsidRDefault="00D4009D"/>
    <w:sectPr w:rsidR="00D4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9F0"/>
    <w:multiLevelType w:val="hybridMultilevel"/>
    <w:tmpl w:val="583C5B6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696A58FA"/>
    <w:multiLevelType w:val="multilevel"/>
    <w:tmpl w:val="31D8AB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3C"/>
    <w:rsid w:val="00943B83"/>
    <w:rsid w:val="00D4009D"/>
    <w:rsid w:val="00F254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1</cp:revision>
  <dcterms:created xsi:type="dcterms:W3CDTF">2014-10-13T07:28:00Z</dcterms:created>
  <dcterms:modified xsi:type="dcterms:W3CDTF">2014-10-13T07:32:00Z</dcterms:modified>
</cp:coreProperties>
</file>